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A8F" w:rsidRDefault="0020671A">
      <w:pPr>
        <w:jc w:val="center"/>
        <w:rPr>
          <w:rFonts w:ascii="仿宋" w:eastAsia="仿宋" w:hAnsi="仿宋" w:cs="仿宋"/>
          <w:sz w:val="32"/>
          <w:szCs w:val="32"/>
        </w:rPr>
      </w:pPr>
      <w:r>
        <w:rPr>
          <w:rFonts w:ascii="仿宋" w:eastAsia="仿宋" w:hAnsi="仿宋" w:cs="仿宋" w:hint="eastAsia"/>
          <w:sz w:val="32"/>
          <w:szCs w:val="32"/>
        </w:rPr>
        <w:t>聊人社发【</w:t>
      </w:r>
      <w:r>
        <w:rPr>
          <w:rFonts w:ascii="仿宋" w:eastAsia="仿宋" w:hAnsi="仿宋" w:cs="仿宋" w:hint="eastAsia"/>
          <w:sz w:val="32"/>
          <w:szCs w:val="32"/>
        </w:rPr>
        <w:t>2020</w:t>
      </w:r>
      <w:r>
        <w:rPr>
          <w:rFonts w:ascii="仿宋" w:eastAsia="仿宋" w:hAnsi="仿宋" w:cs="仿宋" w:hint="eastAsia"/>
          <w:sz w:val="32"/>
          <w:szCs w:val="32"/>
        </w:rPr>
        <w:t>】</w:t>
      </w:r>
      <w:r>
        <w:rPr>
          <w:rFonts w:ascii="仿宋" w:eastAsia="仿宋" w:hAnsi="仿宋" w:cs="仿宋" w:hint="eastAsia"/>
          <w:sz w:val="32"/>
          <w:szCs w:val="32"/>
        </w:rPr>
        <w:t xml:space="preserve">25 </w:t>
      </w:r>
      <w:r>
        <w:rPr>
          <w:rFonts w:ascii="仿宋" w:eastAsia="仿宋" w:hAnsi="仿宋" w:cs="仿宋" w:hint="eastAsia"/>
          <w:sz w:val="32"/>
          <w:szCs w:val="32"/>
        </w:rPr>
        <w:t>号</w:t>
      </w:r>
    </w:p>
    <w:p w:rsidR="00595A8F" w:rsidRDefault="00595A8F">
      <w:pPr>
        <w:rPr>
          <w:rFonts w:asciiTheme="majorEastAsia" w:eastAsiaTheme="majorEastAsia" w:hAnsiTheme="majorEastAsia"/>
          <w:sz w:val="44"/>
          <w:szCs w:val="44"/>
        </w:rPr>
      </w:pPr>
      <w:r w:rsidRPr="00595A8F">
        <w:rPr>
          <w:sz w:val="32"/>
        </w:rPr>
        <w:pict>
          <v:line id="_x0000_s2050" style="position:absolute;left:0;text-align:left;z-index:251668992;mso-position-horizontal:center" from="0,2.15pt" to="453pt,2.2pt" strokecolor="red" strokeweight="1.5pt"/>
        </w:pict>
      </w:r>
    </w:p>
    <w:p w:rsidR="00CF209B" w:rsidRDefault="0020671A" w:rsidP="00CF209B">
      <w:pPr>
        <w:spacing w:line="60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关于转发鲁人社发</w:t>
      </w:r>
      <w:r>
        <w:rPr>
          <w:rFonts w:ascii="方正小标宋简体" w:eastAsia="方正小标宋简体" w:hAnsi="方正小标宋简体" w:cs="方正小标宋简体" w:hint="eastAsia"/>
          <w:sz w:val="44"/>
          <w:szCs w:val="44"/>
        </w:rPr>
        <w:t>[2020] 6</w:t>
      </w:r>
      <w:r>
        <w:rPr>
          <w:rFonts w:ascii="方正小标宋简体" w:eastAsia="方正小标宋简体" w:hAnsi="方正小标宋简体" w:cs="方正小标宋简体" w:hint="eastAsia"/>
          <w:sz w:val="44"/>
          <w:szCs w:val="44"/>
        </w:rPr>
        <w:t>号文件做好</w:t>
      </w:r>
    </w:p>
    <w:p w:rsidR="00CF209B" w:rsidRDefault="0020671A" w:rsidP="00CF209B">
      <w:pPr>
        <w:spacing w:line="60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2020</w:t>
      </w:r>
      <w:r>
        <w:rPr>
          <w:rFonts w:ascii="方正小标宋简体" w:eastAsia="方正小标宋简体" w:hAnsi="方正小标宋简体" w:cs="方正小标宋简体" w:hint="eastAsia"/>
          <w:sz w:val="44"/>
          <w:szCs w:val="44"/>
        </w:rPr>
        <w:t>年高校毕业生</w:t>
      </w:r>
    </w:p>
    <w:p w:rsidR="00595A8F" w:rsidRDefault="0020671A" w:rsidP="00CF209B">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“三支一扶”计划实施</w:t>
      </w:r>
      <w:r>
        <w:rPr>
          <w:rFonts w:ascii="方正小标宋简体" w:eastAsia="方正小标宋简体" w:hAnsi="方正小标宋简体" w:cs="方正小标宋简体" w:hint="eastAsia"/>
          <w:sz w:val="44"/>
          <w:szCs w:val="44"/>
        </w:rPr>
        <w:t>工作的通知</w:t>
      </w:r>
    </w:p>
    <w:p w:rsidR="00595A8F" w:rsidRDefault="0020671A">
      <w:pPr>
        <w:rPr>
          <w:rFonts w:ascii="仿宋" w:eastAsia="仿宋" w:hAnsi="仿宋"/>
          <w:sz w:val="32"/>
          <w:szCs w:val="32"/>
        </w:rPr>
      </w:pPr>
      <w:r>
        <w:rPr>
          <w:rFonts w:ascii="仿宋" w:eastAsia="仿宋" w:hAnsi="仿宋" w:hint="eastAsia"/>
          <w:sz w:val="32"/>
          <w:szCs w:val="32"/>
        </w:rPr>
        <w:t>各县（市、区）党委组织部、机构编制委员会办公室，各县（市、区）人力资源和社会保障局、教育和体育局、民政局、财政局、水利局、农业农村局、卫生健康局，共青团各县委，市属开发区管委、市属开发区农办：</w:t>
      </w:r>
    </w:p>
    <w:p w:rsidR="00595A8F" w:rsidRDefault="0020671A">
      <w:pPr>
        <w:ind w:firstLineChars="200" w:firstLine="640"/>
        <w:rPr>
          <w:rFonts w:ascii="仿宋" w:eastAsia="仿宋" w:hAnsi="仿宋"/>
          <w:sz w:val="32"/>
          <w:szCs w:val="32"/>
        </w:rPr>
      </w:pPr>
      <w:r>
        <w:rPr>
          <w:rFonts w:ascii="仿宋" w:eastAsia="仿宋" w:hAnsi="仿宋" w:hint="eastAsia"/>
          <w:sz w:val="32"/>
          <w:szCs w:val="32"/>
        </w:rPr>
        <w:t>现将《中共</w:t>
      </w:r>
      <w:r>
        <w:rPr>
          <w:rFonts w:ascii="仿宋" w:eastAsia="仿宋" w:hAnsi="仿宋" w:hint="eastAsia"/>
          <w:sz w:val="32"/>
          <w:szCs w:val="32"/>
        </w:rPr>
        <w:t>山东</w:t>
      </w:r>
      <w:r>
        <w:rPr>
          <w:rFonts w:ascii="仿宋" w:eastAsia="仿宋" w:hAnsi="仿宋" w:hint="eastAsia"/>
          <w:sz w:val="32"/>
          <w:szCs w:val="32"/>
        </w:rPr>
        <w:t>省委组织部</w:t>
      </w:r>
      <w:r>
        <w:rPr>
          <w:rFonts w:ascii="仿宋" w:eastAsia="仿宋" w:hAnsi="仿宋" w:hint="eastAsia"/>
          <w:sz w:val="32"/>
          <w:szCs w:val="32"/>
        </w:rPr>
        <w:t>、</w:t>
      </w:r>
      <w:r>
        <w:rPr>
          <w:rFonts w:ascii="仿宋" w:eastAsia="仿宋" w:hAnsi="仿宋" w:hint="eastAsia"/>
          <w:sz w:val="32"/>
          <w:szCs w:val="32"/>
        </w:rPr>
        <w:t>山东省人力资源和社会保障厅等</w:t>
      </w:r>
      <w:r>
        <w:rPr>
          <w:rFonts w:ascii="仿宋" w:eastAsia="仿宋" w:hAnsi="仿宋" w:hint="eastAsia"/>
          <w:sz w:val="32"/>
          <w:szCs w:val="32"/>
        </w:rPr>
        <w:t>10</w:t>
      </w:r>
      <w:r>
        <w:rPr>
          <w:rFonts w:ascii="仿宋" w:eastAsia="仿宋" w:hAnsi="仿宋" w:hint="eastAsia"/>
          <w:sz w:val="32"/>
          <w:szCs w:val="32"/>
        </w:rPr>
        <w:t>部门关于做好</w:t>
      </w:r>
      <w:r>
        <w:rPr>
          <w:rFonts w:ascii="仿宋" w:eastAsia="仿宋" w:hAnsi="仿宋" w:hint="eastAsia"/>
          <w:sz w:val="32"/>
          <w:szCs w:val="32"/>
        </w:rPr>
        <w:t>2020</w:t>
      </w:r>
      <w:r>
        <w:rPr>
          <w:rFonts w:ascii="仿宋" w:eastAsia="仿宋" w:hAnsi="仿宋" w:hint="eastAsia"/>
          <w:sz w:val="32"/>
          <w:szCs w:val="32"/>
        </w:rPr>
        <w:t>年高校毕业生“三支一扶”计划实施工作的通知》（鲁人社发【</w:t>
      </w:r>
      <w:r>
        <w:rPr>
          <w:rFonts w:ascii="仿宋" w:eastAsia="仿宋" w:hAnsi="仿宋" w:hint="eastAsia"/>
          <w:sz w:val="32"/>
          <w:szCs w:val="32"/>
        </w:rPr>
        <w:t>2020</w:t>
      </w:r>
      <w:r>
        <w:rPr>
          <w:rFonts w:ascii="仿宋" w:eastAsia="仿宋" w:hAnsi="仿宋" w:hint="eastAsia"/>
          <w:sz w:val="32"/>
          <w:szCs w:val="32"/>
        </w:rPr>
        <w:t>】</w:t>
      </w:r>
      <w:r>
        <w:rPr>
          <w:rFonts w:ascii="仿宋" w:eastAsia="仿宋" w:hAnsi="仿宋" w:hint="eastAsia"/>
          <w:sz w:val="32"/>
          <w:szCs w:val="32"/>
        </w:rPr>
        <w:t>6</w:t>
      </w:r>
      <w:r>
        <w:rPr>
          <w:rFonts w:ascii="仿宋" w:eastAsia="仿宋" w:hAnsi="仿宋" w:hint="eastAsia"/>
          <w:sz w:val="32"/>
          <w:szCs w:val="32"/>
        </w:rPr>
        <w:t>号）文件转发</w:t>
      </w:r>
      <w:r>
        <w:rPr>
          <w:rFonts w:ascii="仿宋" w:eastAsia="仿宋" w:hAnsi="仿宋" w:hint="eastAsia"/>
          <w:sz w:val="32"/>
          <w:szCs w:val="32"/>
        </w:rPr>
        <w:t>给</w:t>
      </w:r>
      <w:r>
        <w:rPr>
          <w:rFonts w:ascii="仿宋" w:eastAsia="仿宋" w:hAnsi="仿宋" w:hint="eastAsia"/>
          <w:sz w:val="32"/>
          <w:szCs w:val="32"/>
        </w:rPr>
        <w:t>你们，请各部门密切配合，各司其职，严格落实政策，做好</w:t>
      </w:r>
      <w:r>
        <w:rPr>
          <w:rFonts w:ascii="仿宋" w:eastAsia="仿宋" w:hAnsi="仿宋" w:hint="eastAsia"/>
          <w:sz w:val="32"/>
          <w:szCs w:val="32"/>
        </w:rPr>
        <w:t>2020</w:t>
      </w:r>
      <w:r>
        <w:rPr>
          <w:rFonts w:ascii="仿宋" w:eastAsia="仿宋" w:hAnsi="仿宋" w:hint="eastAsia"/>
          <w:sz w:val="32"/>
          <w:szCs w:val="32"/>
        </w:rPr>
        <w:t>年我市高校毕业生“三支一扶”计划实施工作。同时提出以下要求，请一并贯彻落实。</w:t>
      </w:r>
    </w:p>
    <w:p w:rsidR="00595A8F" w:rsidRDefault="0020671A">
      <w:pPr>
        <w:pStyle w:val="1"/>
        <w:ind w:left="420" w:firstLineChars="100" w:firstLine="320"/>
        <w:rPr>
          <w:rFonts w:ascii="黑体" w:eastAsia="黑体" w:hAnsi="黑体" w:cs="黑体"/>
          <w:sz w:val="32"/>
          <w:szCs w:val="32"/>
        </w:rPr>
      </w:pPr>
      <w:r>
        <w:rPr>
          <w:rFonts w:ascii="黑体" w:eastAsia="黑体" w:hAnsi="黑体" w:cs="黑体" w:hint="eastAsia"/>
          <w:sz w:val="32"/>
          <w:szCs w:val="32"/>
        </w:rPr>
        <w:t>一、落实政策，扩大“三支一扶”招募计划范围</w:t>
      </w:r>
    </w:p>
    <w:p w:rsidR="00595A8F" w:rsidRDefault="0020671A">
      <w:pPr>
        <w:ind w:firstLineChars="200" w:firstLine="640"/>
        <w:rPr>
          <w:rFonts w:ascii="仿宋" w:eastAsia="仿宋" w:hAnsi="仿宋" w:cs="仿宋"/>
          <w:color w:val="000000"/>
          <w:spacing w:val="6"/>
          <w:sz w:val="32"/>
          <w:szCs w:val="32"/>
        </w:rPr>
      </w:pPr>
      <w:r>
        <w:rPr>
          <w:rFonts w:ascii="仿宋" w:eastAsia="仿宋" w:hAnsi="仿宋" w:cs="仿宋" w:hint="eastAsia"/>
          <w:color w:val="000000"/>
          <w:sz w:val="32"/>
          <w:szCs w:val="32"/>
        </w:rPr>
        <w:t>确保在空岗空编的前提下，每个乡镇有</w:t>
      </w:r>
      <w:r>
        <w:rPr>
          <w:rFonts w:ascii="仿宋" w:eastAsia="仿宋" w:hAnsi="仿宋" w:cs="仿宋" w:hint="eastAsia"/>
          <w:color w:val="000000"/>
          <w:sz w:val="32"/>
          <w:szCs w:val="32"/>
        </w:rPr>
        <w:t>2</w:t>
      </w:r>
      <w:r>
        <w:rPr>
          <w:rFonts w:ascii="仿宋" w:eastAsia="仿宋" w:hAnsi="仿宋" w:cs="仿宋" w:hint="eastAsia"/>
          <w:color w:val="000000"/>
          <w:sz w:val="32"/>
          <w:szCs w:val="32"/>
        </w:rPr>
        <w:t>个岗位用于高校毕业生“三支一扶”招募计划</w:t>
      </w:r>
      <w:r>
        <w:rPr>
          <w:rFonts w:ascii="仿宋" w:eastAsia="仿宋" w:hAnsi="仿宋" w:cs="仿宋" w:hint="eastAsia"/>
          <w:color w:val="000000"/>
          <w:spacing w:val="6"/>
          <w:sz w:val="32"/>
          <w:szCs w:val="32"/>
        </w:rPr>
        <w:t>。</w:t>
      </w:r>
    </w:p>
    <w:p w:rsidR="00595A8F" w:rsidRDefault="0020671A">
      <w:pPr>
        <w:ind w:firstLineChars="200" w:firstLine="640"/>
        <w:rPr>
          <w:rFonts w:ascii="仿宋" w:eastAsia="仿宋" w:hAnsi="仿宋"/>
          <w:sz w:val="32"/>
          <w:szCs w:val="32"/>
        </w:rPr>
      </w:pPr>
      <w:r>
        <w:rPr>
          <w:rFonts w:ascii="华文楷体" w:eastAsia="华文楷体" w:hAnsi="华文楷体" w:cs="华文楷体" w:hint="eastAsia"/>
          <w:sz w:val="32"/>
          <w:szCs w:val="32"/>
        </w:rPr>
        <w:t>（一）</w:t>
      </w:r>
      <w:r>
        <w:rPr>
          <w:rFonts w:ascii="华文楷体" w:eastAsia="华文楷体" w:hAnsi="华文楷体" w:cs="华文楷体" w:hint="eastAsia"/>
          <w:sz w:val="32"/>
          <w:szCs w:val="32"/>
        </w:rPr>
        <w:t>放宽年龄限制条件。</w:t>
      </w:r>
      <w:r>
        <w:rPr>
          <w:rFonts w:ascii="仿宋" w:eastAsia="仿宋" w:hAnsi="仿宋" w:hint="eastAsia"/>
          <w:sz w:val="32"/>
          <w:szCs w:val="32"/>
        </w:rPr>
        <w:t>将“三支一扶”计划招募范围放宽到</w:t>
      </w:r>
      <w:r>
        <w:rPr>
          <w:rFonts w:ascii="仿宋" w:eastAsia="仿宋" w:hAnsi="仿宋" w:hint="eastAsia"/>
          <w:sz w:val="32"/>
          <w:szCs w:val="32"/>
        </w:rPr>
        <w:t>28</w:t>
      </w:r>
      <w:r>
        <w:rPr>
          <w:rFonts w:ascii="仿宋" w:eastAsia="仿宋" w:hAnsi="仿宋" w:hint="eastAsia"/>
          <w:sz w:val="32"/>
          <w:szCs w:val="32"/>
        </w:rPr>
        <w:t>周岁以下符合条件的高校毕业生。</w:t>
      </w:r>
    </w:p>
    <w:p w:rsidR="00595A8F" w:rsidRDefault="0020671A">
      <w:pPr>
        <w:ind w:firstLineChars="200" w:firstLine="640"/>
        <w:rPr>
          <w:rFonts w:ascii="仿宋" w:eastAsia="仿宋" w:hAnsi="仿宋"/>
          <w:sz w:val="32"/>
          <w:szCs w:val="32"/>
        </w:rPr>
      </w:pPr>
      <w:r>
        <w:rPr>
          <w:rFonts w:ascii="华文楷体" w:eastAsia="华文楷体" w:hAnsi="华文楷体" w:cs="华文楷体" w:hint="eastAsia"/>
          <w:sz w:val="32"/>
          <w:szCs w:val="32"/>
        </w:rPr>
        <w:t>（二）</w:t>
      </w:r>
      <w:r>
        <w:rPr>
          <w:rFonts w:ascii="华文楷体" w:eastAsia="华文楷体" w:hAnsi="华文楷体" w:cs="华文楷体" w:hint="eastAsia"/>
          <w:sz w:val="32"/>
          <w:szCs w:val="32"/>
        </w:rPr>
        <w:t>扩大招募范围。</w:t>
      </w:r>
      <w:r>
        <w:rPr>
          <w:rFonts w:ascii="仿宋" w:eastAsia="仿宋" w:hAnsi="仿宋" w:hint="eastAsia"/>
          <w:sz w:val="32"/>
          <w:szCs w:val="32"/>
        </w:rPr>
        <w:t>在确保“三支一扶”人员服务期满、考核合格在原岗位聘用的前提下，将设有村委会的街道办事处纳</w:t>
      </w:r>
      <w:r>
        <w:rPr>
          <w:rFonts w:ascii="仿宋" w:eastAsia="仿宋" w:hAnsi="仿宋" w:hint="eastAsia"/>
          <w:sz w:val="32"/>
          <w:szCs w:val="32"/>
        </w:rPr>
        <w:lastRenderedPageBreak/>
        <w:t>入招聘计划范围。</w:t>
      </w:r>
    </w:p>
    <w:p w:rsidR="00595A8F" w:rsidRDefault="0020671A">
      <w:pPr>
        <w:ind w:firstLineChars="200" w:firstLine="640"/>
        <w:rPr>
          <w:rFonts w:ascii="仿宋" w:eastAsia="仿宋" w:hAnsi="仿宋"/>
          <w:sz w:val="32"/>
          <w:szCs w:val="32"/>
        </w:rPr>
      </w:pPr>
      <w:r>
        <w:rPr>
          <w:rFonts w:ascii="华文楷体" w:eastAsia="华文楷体" w:hAnsi="华文楷体" w:cs="华文楷体" w:hint="eastAsia"/>
          <w:sz w:val="32"/>
          <w:szCs w:val="32"/>
        </w:rPr>
        <w:t>（三）</w:t>
      </w:r>
      <w:r>
        <w:rPr>
          <w:rFonts w:ascii="华文楷体" w:eastAsia="华文楷体" w:hAnsi="华文楷体" w:cs="华文楷体" w:hint="eastAsia"/>
          <w:sz w:val="32"/>
          <w:szCs w:val="32"/>
        </w:rPr>
        <w:t>降低急需岗位学历条件。</w:t>
      </w:r>
      <w:r>
        <w:rPr>
          <w:rFonts w:ascii="仿宋" w:eastAsia="仿宋" w:hAnsi="仿宋" w:hint="eastAsia"/>
          <w:sz w:val="32"/>
          <w:szCs w:val="32"/>
        </w:rPr>
        <w:t>根据“各市根据岗位特点和基层需求可适当将部分岗位学历要求放宽到专科”的要求，各地要积极挖掘基层单位支医编制岗位空缺，对连续两年有编制岗位招募计划，无大学本科以上医学专业人报考的，可招募</w:t>
      </w:r>
      <w:r>
        <w:rPr>
          <w:rFonts w:ascii="仿宋" w:eastAsia="仿宋" w:hAnsi="仿宋" w:hint="eastAsia"/>
          <w:sz w:val="32"/>
          <w:szCs w:val="32"/>
        </w:rPr>
        <w:t>全日制普通</w:t>
      </w:r>
      <w:r>
        <w:rPr>
          <w:rFonts w:ascii="仿宋" w:eastAsia="仿宋" w:hAnsi="仿宋" w:hint="eastAsia"/>
          <w:sz w:val="32"/>
          <w:szCs w:val="32"/>
        </w:rPr>
        <w:t>专科以上医学专业学历且有积极愿望服务基层的人员，努力扩大招募规模。</w:t>
      </w:r>
    </w:p>
    <w:p w:rsidR="00595A8F" w:rsidRDefault="0020671A">
      <w:pPr>
        <w:ind w:firstLineChars="200" w:firstLine="640"/>
        <w:rPr>
          <w:rFonts w:ascii="仿宋" w:eastAsia="仿宋" w:hAnsi="仿宋"/>
          <w:sz w:val="32"/>
          <w:szCs w:val="32"/>
        </w:rPr>
      </w:pPr>
      <w:r>
        <w:rPr>
          <w:rFonts w:ascii="仿宋" w:eastAsia="仿宋" w:hAnsi="仿宋" w:hint="eastAsia"/>
          <w:sz w:val="32"/>
          <w:szCs w:val="32"/>
        </w:rPr>
        <w:t>（</w:t>
      </w:r>
      <w:r>
        <w:rPr>
          <w:rFonts w:ascii="华文楷体" w:eastAsia="华文楷体" w:hAnsi="华文楷体" w:cs="华文楷体" w:hint="eastAsia"/>
          <w:sz w:val="32"/>
          <w:szCs w:val="32"/>
        </w:rPr>
        <w:t>四）提高本地生源毕业生招募比例。</w:t>
      </w:r>
      <w:r>
        <w:rPr>
          <w:rFonts w:ascii="仿宋" w:eastAsia="仿宋" w:hAnsi="仿宋" w:hint="eastAsia"/>
          <w:sz w:val="32"/>
          <w:szCs w:val="32"/>
        </w:rPr>
        <w:t>东昌府区、</w:t>
      </w:r>
      <w:r>
        <w:rPr>
          <w:rFonts w:ascii="仿宋" w:eastAsia="仿宋" w:hAnsi="仿宋" w:hint="eastAsia"/>
          <w:sz w:val="32"/>
          <w:szCs w:val="32"/>
        </w:rPr>
        <w:t>临清市、冠县、莘县</w:t>
      </w:r>
      <w:r>
        <w:rPr>
          <w:rFonts w:ascii="仿宋" w:eastAsia="仿宋" w:hAnsi="仿宋" w:hint="eastAsia"/>
          <w:sz w:val="32"/>
          <w:szCs w:val="32"/>
        </w:rPr>
        <w:t>、</w:t>
      </w:r>
      <w:r>
        <w:rPr>
          <w:rFonts w:ascii="仿宋" w:eastAsia="仿宋" w:hAnsi="仿宋" w:hint="eastAsia"/>
          <w:sz w:val="32"/>
          <w:szCs w:val="32"/>
        </w:rPr>
        <w:t>阳谷县、</w:t>
      </w:r>
      <w:r>
        <w:rPr>
          <w:rFonts w:ascii="仿宋" w:eastAsia="仿宋" w:hAnsi="仿宋" w:hint="eastAsia"/>
          <w:sz w:val="32"/>
          <w:szCs w:val="32"/>
        </w:rPr>
        <w:t>东阿县、茌平区、高唐县</w:t>
      </w:r>
      <w:r>
        <w:rPr>
          <w:rFonts w:ascii="仿宋" w:eastAsia="仿宋" w:hAnsi="仿宋" w:hint="eastAsia"/>
          <w:sz w:val="32"/>
          <w:szCs w:val="32"/>
        </w:rPr>
        <w:t>可按照乡镇事业单位不高于招募计划</w:t>
      </w:r>
      <w:r>
        <w:rPr>
          <w:rFonts w:ascii="仿宋" w:eastAsia="仿宋" w:hAnsi="仿宋" w:hint="eastAsia"/>
          <w:sz w:val="32"/>
          <w:szCs w:val="32"/>
        </w:rPr>
        <w:t>50%</w:t>
      </w:r>
      <w:r>
        <w:rPr>
          <w:rFonts w:ascii="仿宋" w:eastAsia="仿宋" w:hAnsi="仿宋" w:hint="eastAsia"/>
          <w:sz w:val="32"/>
          <w:szCs w:val="32"/>
        </w:rPr>
        <w:t>的比例招募具有本县（市、区）户籍毕业生</w:t>
      </w:r>
      <w:r>
        <w:rPr>
          <w:rFonts w:ascii="仿宋" w:eastAsia="仿宋" w:hAnsi="仿宋" w:hint="eastAsia"/>
          <w:sz w:val="32"/>
          <w:szCs w:val="32"/>
        </w:rPr>
        <w:t>或本地生源毕业生</w:t>
      </w:r>
      <w:r>
        <w:rPr>
          <w:rFonts w:ascii="仿宋" w:eastAsia="仿宋" w:hAnsi="仿宋" w:hint="eastAsia"/>
          <w:sz w:val="32"/>
          <w:szCs w:val="32"/>
        </w:rPr>
        <w:t>。</w:t>
      </w:r>
    </w:p>
    <w:p w:rsidR="00595A8F" w:rsidRDefault="0020671A">
      <w:pPr>
        <w:ind w:firstLineChars="200" w:firstLine="640"/>
        <w:rPr>
          <w:rFonts w:ascii="仿宋" w:eastAsia="仿宋" w:hAnsi="仿宋"/>
          <w:sz w:val="32"/>
          <w:szCs w:val="32"/>
        </w:rPr>
      </w:pPr>
      <w:r>
        <w:rPr>
          <w:rFonts w:ascii="华文楷体" w:eastAsia="华文楷体" w:hAnsi="华文楷体" w:cs="华文楷体" w:hint="eastAsia"/>
          <w:sz w:val="32"/>
          <w:szCs w:val="32"/>
        </w:rPr>
        <w:t>（五）</w:t>
      </w:r>
      <w:r>
        <w:rPr>
          <w:rFonts w:ascii="华文楷体" w:eastAsia="华文楷体" w:hAnsi="华文楷体" w:cs="华文楷体" w:hint="eastAsia"/>
          <w:sz w:val="32"/>
          <w:szCs w:val="32"/>
        </w:rPr>
        <w:t>部分岗位实行“先上岗、再考证”的招募办法</w:t>
      </w:r>
      <w:r>
        <w:rPr>
          <w:rFonts w:ascii="华文楷体" w:eastAsia="华文楷体" w:hAnsi="华文楷体" w:cs="华文楷体" w:hint="eastAsia"/>
          <w:sz w:val="32"/>
          <w:szCs w:val="32"/>
        </w:rPr>
        <w:t>。</w:t>
      </w:r>
      <w:r>
        <w:rPr>
          <w:rFonts w:ascii="仿宋" w:eastAsia="仿宋" w:hAnsi="仿宋" w:hint="eastAsia"/>
          <w:sz w:val="32"/>
          <w:szCs w:val="32"/>
        </w:rPr>
        <w:t>2018</w:t>
      </w:r>
      <w:r>
        <w:rPr>
          <w:rFonts w:ascii="仿宋" w:eastAsia="仿宋" w:hAnsi="仿宋" w:hint="eastAsia"/>
          <w:sz w:val="32"/>
          <w:szCs w:val="32"/>
        </w:rPr>
        <w:t>年、</w:t>
      </w:r>
      <w:r>
        <w:rPr>
          <w:rFonts w:ascii="仿宋" w:eastAsia="仿宋" w:hAnsi="仿宋" w:hint="eastAsia"/>
          <w:sz w:val="32"/>
          <w:szCs w:val="32"/>
        </w:rPr>
        <w:t>2019</w:t>
      </w:r>
      <w:r>
        <w:rPr>
          <w:rFonts w:ascii="仿宋" w:eastAsia="仿宋" w:hAnsi="仿宋" w:hint="eastAsia"/>
          <w:sz w:val="32"/>
          <w:szCs w:val="32"/>
        </w:rPr>
        <w:t>年、</w:t>
      </w:r>
      <w:r>
        <w:rPr>
          <w:rFonts w:ascii="仿宋" w:eastAsia="仿宋" w:hAnsi="仿宋" w:hint="eastAsia"/>
          <w:sz w:val="32"/>
          <w:szCs w:val="32"/>
        </w:rPr>
        <w:t>2020</w:t>
      </w:r>
      <w:r>
        <w:rPr>
          <w:rFonts w:ascii="仿宋" w:eastAsia="仿宋" w:hAnsi="仿宋" w:hint="eastAsia"/>
          <w:sz w:val="32"/>
          <w:szCs w:val="32"/>
        </w:rPr>
        <w:t>年离校未落实工作单位高校毕业生参加招募，</w:t>
      </w:r>
      <w:r>
        <w:rPr>
          <w:rFonts w:ascii="仿宋" w:eastAsia="仿宋" w:hAnsi="仿宋" w:hint="eastAsia"/>
          <w:sz w:val="32"/>
          <w:szCs w:val="32"/>
        </w:rPr>
        <w:t>不得将中小学、中等职业教育教师资格证及护士执业资格作为限制性报考条件。</w:t>
      </w:r>
      <w:r>
        <w:rPr>
          <w:rFonts w:ascii="仿宋" w:eastAsia="仿宋" w:hAnsi="仿宋" w:hint="eastAsia"/>
          <w:sz w:val="32"/>
          <w:szCs w:val="32"/>
        </w:rPr>
        <w:t>服务期满取得相应资格证书且考察考核合格后，方可招聘为单位在编人员。</w:t>
      </w:r>
    </w:p>
    <w:p w:rsidR="00595A8F" w:rsidRDefault="0020671A">
      <w:pPr>
        <w:ind w:firstLineChars="200" w:firstLine="640"/>
        <w:rPr>
          <w:rFonts w:ascii="黑体" w:eastAsia="黑体" w:hAnsi="黑体" w:cs="黑体"/>
          <w:sz w:val="32"/>
          <w:szCs w:val="32"/>
        </w:rPr>
      </w:pPr>
      <w:r>
        <w:rPr>
          <w:rFonts w:ascii="黑体" w:eastAsia="黑体" w:hAnsi="黑体" w:cs="黑体" w:hint="eastAsia"/>
          <w:sz w:val="32"/>
          <w:szCs w:val="32"/>
        </w:rPr>
        <w:t>二</w:t>
      </w:r>
      <w:r>
        <w:rPr>
          <w:rFonts w:ascii="黑体" w:eastAsia="黑体" w:hAnsi="黑体" w:cs="黑体" w:hint="eastAsia"/>
          <w:sz w:val="32"/>
          <w:szCs w:val="32"/>
        </w:rPr>
        <w:t>、提升服务质量，强化资金保障</w:t>
      </w:r>
    </w:p>
    <w:p w:rsidR="00595A8F" w:rsidRDefault="0020671A">
      <w:pPr>
        <w:ind w:firstLineChars="200" w:firstLine="640"/>
        <w:rPr>
          <w:rFonts w:ascii="仿宋" w:eastAsia="仿宋" w:hAnsi="仿宋"/>
          <w:sz w:val="32"/>
          <w:szCs w:val="32"/>
        </w:rPr>
      </w:pPr>
      <w:r>
        <w:rPr>
          <w:rFonts w:ascii="仿宋" w:eastAsia="仿宋" w:hAnsi="仿宋" w:hint="eastAsia"/>
          <w:color w:val="000000"/>
          <w:sz w:val="32"/>
          <w:szCs w:val="32"/>
          <w:shd w:val="clear" w:color="auto" w:fill="FFFFFF"/>
        </w:rPr>
        <w:t>要认真组织实施“三支一扶”人员能力提升计划，多层次开展岗前、在岗和离岗培训，健全贯穿全服务周期的教育培训制度，提升“三支一扶”人员综合素质和专业水平。</w:t>
      </w:r>
      <w:r>
        <w:rPr>
          <w:rFonts w:ascii="仿宋" w:eastAsia="仿宋" w:hAnsi="仿宋" w:hint="eastAsia"/>
          <w:sz w:val="32"/>
          <w:szCs w:val="32"/>
        </w:rPr>
        <w:t>各县（市、区）财政</w:t>
      </w:r>
      <w:r>
        <w:rPr>
          <w:rFonts w:ascii="仿宋" w:eastAsia="仿宋" w:hAnsi="仿宋" w:hint="eastAsia"/>
          <w:sz w:val="32"/>
          <w:szCs w:val="32"/>
        </w:rPr>
        <w:t>要</w:t>
      </w:r>
      <w:r>
        <w:rPr>
          <w:rFonts w:ascii="仿宋" w:eastAsia="仿宋" w:hAnsi="仿宋" w:hint="eastAsia"/>
          <w:sz w:val="32"/>
          <w:szCs w:val="32"/>
        </w:rPr>
        <w:t>建立工作生活补贴标准动态调整机制，确</w:t>
      </w:r>
      <w:r>
        <w:rPr>
          <w:rFonts w:ascii="仿宋" w:eastAsia="仿宋" w:hAnsi="仿宋" w:hint="eastAsia"/>
          <w:sz w:val="32"/>
          <w:szCs w:val="32"/>
        </w:rPr>
        <w:t>保</w:t>
      </w:r>
      <w:r>
        <w:rPr>
          <w:rFonts w:ascii="仿宋" w:eastAsia="仿宋" w:hAnsi="仿宋" w:hint="eastAsia"/>
          <w:sz w:val="32"/>
          <w:szCs w:val="32"/>
        </w:rPr>
        <w:t>“三支一扶”人员工作生活补贴标准、社会保险福利</w:t>
      </w:r>
      <w:r>
        <w:rPr>
          <w:rFonts w:ascii="仿宋" w:eastAsia="仿宋" w:hAnsi="仿宋" w:hint="eastAsia"/>
          <w:sz w:val="32"/>
          <w:szCs w:val="32"/>
        </w:rPr>
        <w:t>待遇</w:t>
      </w:r>
      <w:r>
        <w:rPr>
          <w:rFonts w:ascii="仿宋" w:eastAsia="仿宋" w:hAnsi="仿宋" w:hint="eastAsia"/>
          <w:sz w:val="32"/>
          <w:szCs w:val="32"/>
        </w:rPr>
        <w:t>水平</w:t>
      </w:r>
      <w:r>
        <w:rPr>
          <w:rFonts w:ascii="仿宋" w:eastAsia="仿宋" w:hAnsi="仿宋" w:hint="eastAsia"/>
          <w:sz w:val="32"/>
          <w:szCs w:val="32"/>
        </w:rPr>
        <w:t>不断提高</w:t>
      </w:r>
      <w:r>
        <w:rPr>
          <w:rFonts w:ascii="仿宋" w:eastAsia="仿宋" w:hAnsi="仿宋" w:hint="eastAsia"/>
          <w:sz w:val="32"/>
          <w:szCs w:val="32"/>
        </w:rPr>
        <w:t>。从</w:t>
      </w:r>
      <w:r>
        <w:rPr>
          <w:rFonts w:ascii="仿宋" w:eastAsia="仿宋" w:hAnsi="仿宋" w:hint="eastAsia"/>
          <w:sz w:val="32"/>
          <w:szCs w:val="32"/>
        </w:rPr>
        <w:t>2019</w:t>
      </w:r>
      <w:r>
        <w:rPr>
          <w:rFonts w:ascii="仿宋" w:eastAsia="仿宋" w:hAnsi="仿宋" w:hint="eastAsia"/>
          <w:sz w:val="32"/>
          <w:szCs w:val="32"/>
        </w:rPr>
        <w:lastRenderedPageBreak/>
        <w:t>年起，对新招募人员中央财政按照每人</w:t>
      </w:r>
      <w:r>
        <w:rPr>
          <w:rFonts w:ascii="仿宋" w:eastAsia="仿宋" w:hAnsi="仿宋" w:hint="eastAsia"/>
          <w:sz w:val="32"/>
          <w:szCs w:val="32"/>
        </w:rPr>
        <w:t>3000</w:t>
      </w:r>
      <w:r>
        <w:rPr>
          <w:rFonts w:ascii="仿宋" w:eastAsia="仿宋" w:hAnsi="仿宋" w:hint="eastAsia"/>
          <w:sz w:val="32"/>
          <w:szCs w:val="32"/>
        </w:rPr>
        <w:t>元标准，给予每名新招募且在岗服务满</w:t>
      </w:r>
      <w:r>
        <w:rPr>
          <w:rFonts w:ascii="仿宋" w:eastAsia="仿宋" w:hAnsi="仿宋" w:hint="eastAsia"/>
          <w:sz w:val="32"/>
          <w:szCs w:val="32"/>
        </w:rPr>
        <w:t>6</w:t>
      </w:r>
      <w:r>
        <w:rPr>
          <w:rFonts w:ascii="仿宋" w:eastAsia="仿宋" w:hAnsi="仿宋" w:hint="eastAsia"/>
          <w:sz w:val="32"/>
          <w:szCs w:val="32"/>
        </w:rPr>
        <w:t>个月以上的“三支一扶”人员一次性安家费补贴。“三支一扶”毕业生服务期满后直接聘用到原服务单位的，不</w:t>
      </w:r>
      <w:r>
        <w:rPr>
          <w:rFonts w:ascii="仿宋" w:eastAsia="仿宋" w:hAnsi="仿宋" w:hint="eastAsia"/>
          <w:sz w:val="32"/>
          <w:szCs w:val="32"/>
        </w:rPr>
        <w:t>得</w:t>
      </w:r>
      <w:r>
        <w:rPr>
          <w:rFonts w:ascii="仿宋" w:eastAsia="仿宋" w:hAnsi="仿宋" w:hint="eastAsia"/>
          <w:sz w:val="32"/>
          <w:szCs w:val="32"/>
        </w:rPr>
        <w:t>约定试用期。</w:t>
      </w:r>
    </w:p>
    <w:p w:rsidR="00595A8F" w:rsidRDefault="0020671A">
      <w:pPr>
        <w:ind w:firstLineChars="200" w:firstLine="640"/>
        <w:rPr>
          <w:rFonts w:ascii="黑体" w:eastAsia="黑体" w:hAnsi="黑体" w:cs="黑体"/>
          <w:sz w:val="32"/>
          <w:szCs w:val="32"/>
        </w:rPr>
      </w:pPr>
      <w:r>
        <w:rPr>
          <w:rFonts w:ascii="黑体" w:eastAsia="黑体" w:hAnsi="黑体" w:cs="黑体" w:hint="eastAsia"/>
          <w:color w:val="000000"/>
          <w:sz w:val="32"/>
          <w:szCs w:val="32"/>
          <w:shd w:val="clear" w:color="auto" w:fill="FFFFFF"/>
        </w:rPr>
        <w:t>三</w:t>
      </w:r>
      <w:r>
        <w:rPr>
          <w:rFonts w:ascii="黑体" w:eastAsia="黑体" w:hAnsi="黑体" w:cs="黑体" w:hint="eastAsia"/>
          <w:color w:val="000000"/>
          <w:sz w:val="32"/>
          <w:szCs w:val="32"/>
          <w:shd w:val="clear" w:color="auto" w:fill="FFFFFF"/>
        </w:rPr>
        <w:t>、</w:t>
      </w:r>
      <w:r>
        <w:rPr>
          <w:rFonts w:ascii="黑体" w:eastAsia="黑体" w:hAnsi="黑体" w:cs="黑体" w:hint="eastAsia"/>
          <w:sz w:val="32"/>
          <w:szCs w:val="32"/>
        </w:rPr>
        <w:t>加强组织领导，确保</w:t>
      </w:r>
      <w:r>
        <w:rPr>
          <w:rFonts w:ascii="黑体" w:eastAsia="黑体" w:hAnsi="黑体" w:cs="黑体" w:hint="eastAsia"/>
          <w:sz w:val="32"/>
          <w:szCs w:val="32"/>
        </w:rPr>
        <w:t xml:space="preserve"> </w:t>
      </w:r>
      <w:r>
        <w:rPr>
          <w:rFonts w:ascii="黑体" w:eastAsia="黑体" w:hAnsi="黑体" w:cs="黑体" w:hint="eastAsia"/>
          <w:sz w:val="32"/>
          <w:szCs w:val="32"/>
        </w:rPr>
        <w:t>“三支一扶”计划顺利实施</w:t>
      </w:r>
    </w:p>
    <w:p w:rsidR="00595A8F" w:rsidRDefault="0020671A">
      <w:pPr>
        <w:ind w:firstLineChars="200" w:firstLine="640"/>
        <w:rPr>
          <w:rFonts w:ascii="仿宋" w:eastAsia="仿宋" w:hAnsi="仿宋"/>
          <w:color w:val="000000"/>
          <w:sz w:val="32"/>
          <w:szCs w:val="32"/>
          <w:shd w:val="clear" w:color="auto" w:fill="FFFFFF"/>
        </w:rPr>
      </w:pPr>
      <w:r>
        <w:rPr>
          <w:rFonts w:ascii="仿宋" w:eastAsia="仿宋" w:hAnsi="仿宋" w:hint="eastAsia"/>
          <w:color w:val="000000"/>
          <w:sz w:val="32"/>
          <w:szCs w:val="32"/>
          <w:shd w:val="clear" w:color="auto" w:fill="FFFFFF"/>
        </w:rPr>
        <w:t>高校毕业生“三支一扶”计划是引导和鼓励高校毕业生到基层工作的重要平台，是引导人才向基层一线流动、为基层事业发展提供人才支持的有效措施。各县（市、区）要高度重视，加强组织领导，强化部门沟通协调，通力合作，推进计划顺利实施。</w:t>
      </w:r>
      <w:r>
        <w:rPr>
          <w:rFonts w:ascii="仿宋" w:eastAsia="仿宋" w:hAnsi="仿宋" w:hint="eastAsia"/>
          <w:color w:val="000000"/>
          <w:sz w:val="32"/>
          <w:szCs w:val="32"/>
          <w:shd w:val="clear" w:color="auto" w:fill="FFFFFF"/>
        </w:rPr>
        <w:t>6</w:t>
      </w:r>
      <w:r>
        <w:rPr>
          <w:rFonts w:ascii="仿宋" w:eastAsia="仿宋" w:hAnsi="仿宋" w:hint="eastAsia"/>
          <w:color w:val="000000"/>
          <w:sz w:val="32"/>
          <w:szCs w:val="32"/>
          <w:shd w:val="clear" w:color="auto" w:fill="FFFFFF"/>
        </w:rPr>
        <w:t>月</w:t>
      </w:r>
      <w:r>
        <w:rPr>
          <w:rFonts w:ascii="仿宋" w:eastAsia="仿宋" w:hAnsi="仿宋" w:hint="eastAsia"/>
          <w:color w:val="000000"/>
          <w:sz w:val="32"/>
          <w:szCs w:val="32"/>
          <w:shd w:val="clear" w:color="auto" w:fill="FFFFFF"/>
        </w:rPr>
        <w:t>3</w:t>
      </w:r>
      <w:r>
        <w:rPr>
          <w:rFonts w:ascii="仿宋" w:eastAsia="仿宋" w:hAnsi="仿宋" w:hint="eastAsia"/>
          <w:color w:val="000000"/>
          <w:sz w:val="32"/>
          <w:szCs w:val="32"/>
          <w:shd w:val="clear" w:color="auto" w:fill="FFFFFF"/>
        </w:rPr>
        <w:t>日前将《</w:t>
      </w:r>
      <w:r>
        <w:rPr>
          <w:rFonts w:ascii="仿宋" w:eastAsia="仿宋" w:hAnsi="仿宋" w:hint="eastAsia"/>
          <w:color w:val="000000"/>
          <w:sz w:val="32"/>
          <w:szCs w:val="32"/>
          <w:shd w:val="clear" w:color="auto" w:fill="FFFFFF"/>
        </w:rPr>
        <w:t>2020</w:t>
      </w:r>
      <w:r>
        <w:rPr>
          <w:rFonts w:ascii="仿宋" w:eastAsia="仿宋" w:hAnsi="仿宋" w:hint="eastAsia"/>
          <w:color w:val="000000"/>
          <w:sz w:val="32"/>
          <w:szCs w:val="32"/>
          <w:shd w:val="clear" w:color="auto" w:fill="FFFFFF"/>
        </w:rPr>
        <w:t>年高校毕业生“三</w:t>
      </w:r>
      <w:r>
        <w:rPr>
          <w:rFonts w:ascii="仿宋" w:eastAsia="仿宋" w:hAnsi="仿宋" w:hint="eastAsia"/>
          <w:color w:val="000000"/>
          <w:sz w:val="32"/>
          <w:szCs w:val="32"/>
          <w:shd w:val="clear" w:color="auto" w:fill="FFFFFF"/>
        </w:rPr>
        <w:t>支一扶”招募岗位需求表》报送至市“三支一扶”工作协调管理办公室</w:t>
      </w:r>
      <w:r>
        <w:rPr>
          <w:rFonts w:ascii="仿宋" w:eastAsia="仿宋" w:hAnsi="仿宋" w:hint="eastAsia"/>
          <w:color w:val="000000"/>
          <w:sz w:val="32"/>
          <w:szCs w:val="32"/>
          <w:shd w:val="clear" w:color="auto" w:fill="FFFFFF"/>
        </w:rPr>
        <w:t>。</w:t>
      </w:r>
      <w:r>
        <w:rPr>
          <w:rFonts w:ascii="仿宋" w:eastAsia="仿宋" w:hAnsi="仿宋" w:hint="eastAsia"/>
          <w:color w:val="000000"/>
          <w:sz w:val="32"/>
          <w:szCs w:val="32"/>
          <w:shd w:val="clear" w:color="auto" w:fill="FFFFFF"/>
        </w:rPr>
        <w:t>省根据疫情防控情况适时发布招募公告，组织招募笔试。我市及时</w:t>
      </w:r>
      <w:r>
        <w:rPr>
          <w:rFonts w:ascii="仿宋" w:eastAsia="仿宋" w:hAnsi="仿宋" w:hint="eastAsia"/>
          <w:color w:val="000000"/>
          <w:sz w:val="32"/>
          <w:szCs w:val="32"/>
          <w:shd w:val="clear" w:color="auto" w:fill="FFFFFF"/>
        </w:rPr>
        <w:t>跟进</w:t>
      </w:r>
      <w:r>
        <w:rPr>
          <w:rFonts w:ascii="仿宋" w:eastAsia="仿宋" w:hAnsi="仿宋" w:hint="eastAsia"/>
          <w:color w:val="000000"/>
          <w:sz w:val="32"/>
          <w:szCs w:val="32"/>
          <w:shd w:val="clear" w:color="auto" w:fill="FFFFFF"/>
        </w:rPr>
        <w:t>组织资格复审、面试、体检、确定拟招募人员等</w:t>
      </w:r>
      <w:r>
        <w:rPr>
          <w:rFonts w:ascii="仿宋" w:eastAsia="仿宋" w:hAnsi="仿宋" w:hint="eastAsia"/>
          <w:color w:val="000000"/>
          <w:sz w:val="32"/>
          <w:szCs w:val="32"/>
          <w:shd w:val="clear" w:color="auto" w:fill="FFFFFF"/>
        </w:rPr>
        <w:t>工作</w:t>
      </w:r>
      <w:bookmarkStart w:id="0" w:name="_GoBack"/>
      <w:bookmarkEnd w:id="0"/>
      <w:r>
        <w:rPr>
          <w:rFonts w:ascii="仿宋" w:eastAsia="仿宋" w:hAnsi="仿宋" w:hint="eastAsia"/>
          <w:color w:val="000000"/>
          <w:sz w:val="32"/>
          <w:szCs w:val="32"/>
          <w:shd w:val="clear" w:color="auto" w:fill="FFFFFF"/>
        </w:rPr>
        <w:t>环节，具体实施方案适时发布，请按照实施节点按时完成</w:t>
      </w:r>
      <w:r>
        <w:rPr>
          <w:rFonts w:ascii="仿宋" w:eastAsia="仿宋" w:hAnsi="仿宋" w:hint="eastAsia"/>
          <w:color w:val="000000"/>
          <w:sz w:val="32"/>
          <w:szCs w:val="32"/>
          <w:shd w:val="clear" w:color="auto" w:fill="FFFFFF"/>
        </w:rPr>
        <w:t>。</w:t>
      </w:r>
      <w:r>
        <w:rPr>
          <w:rFonts w:ascii="仿宋" w:eastAsia="仿宋" w:hAnsi="仿宋" w:hint="eastAsia"/>
          <w:color w:val="000000"/>
          <w:sz w:val="32"/>
          <w:szCs w:val="32"/>
          <w:shd w:val="clear" w:color="auto" w:fill="FFFFFF"/>
        </w:rPr>
        <w:t>同时完成新招募人员信息汇总和录入，确保按省统一部署要求完成人员选拔招募工作。</w:t>
      </w:r>
      <w:r>
        <w:rPr>
          <w:rFonts w:ascii="仿宋" w:eastAsia="仿宋" w:hAnsi="仿宋" w:hint="eastAsia"/>
          <w:color w:val="000000"/>
          <w:sz w:val="32"/>
          <w:szCs w:val="32"/>
          <w:shd w:val="clear" w:color="auto" w:fill="FFFFFF"/>
        </w:rPr>
        <w:t xml:space="preserve"> 9</w:t>
      </w:r>
      <w:r>
        <w:rPr>
          <w:rFonts w:ascii="仿宋" w:eastAsia="仿宋" w:hAnsi="仿宋" w:hint="eastAsia"/>
          <w:color w:val="000000"/>
          <w:sz w:val="32"/>
          <w:szCs w:val="32"/>
          <w:shd w:val="clear" w:color="auto" w:fill="FFFFFF"/>
        </w:rPr>
        <w:t>月底前完成</w:t>
      </w:r>
      <w:r>
        <w:rPr>
          <w:rFonts w:ascii="仿宋" w:eastAsia="仿宋" w:hAnsi="仿宋" w:hint="eastAsia"/>
          <w:color w:val="000000"/>
          <w:sz w:val="32"/>
          <w:szCs w:val="32"/>
          <w:shd w:val="clear" w:color="auto" w:fill="FFFFFF"/>
        </w:rPr>
        <w:t>2018</w:t>
      </w:r>
      <w:r>
        <w:rPr>
          <w:rFonts w:ascii="仿宋" w:eastAsia="仿宋" w:hAnsi="仿宋" w:hint="eastAsia"/>
          <w:color w:val="000000"/>
          <w:sz w:val="32"/>
          <w:szCs w:val="32"/>
          <w:shd w:val="clear" w:color="auto" w:fill="FFFFFF"/>
        </w:rPr>
        <w:t>年招募人员期满考核考察，组织填写《三支一扶人员期满考核登记表》，报送服务期满人员聘用情况报告并维护管理信息系统，</w:t>
      </w:r>
      <w:r>
        <w:rPr>
          <w:rFonts w:ascii="仿宋" w:eastAsia="仿宋" w:hAnsi="仿宋" w:hint="eastAsia"/>
          <w:color w:val="000000"/>
          <w:sz w:val="32"/>
          <w:szCs w:val="32"/>
          <w:shd w:val="clear" w:color="auto" w:fill="FFFFFF"/>
        </w:rPr>
        <w:t>12</w:t>
      </w:r>
      <w:r>
        <w:rPr>
          <w:rFonts w:ascii="仿宋" w:eastAsia="仿宋" w:hAnsi="仿宋" w:hint="eastAsia"/>
          <w:color w:val="000000"/>
          <w:sz w:val="32"/>
          <w:szCs w:val="32"/>
          <w:shd w:val="clear" w:color="auto" w:fill="FFFFFF"/>
        </w:rPr>
        <w:t>月底前报送全年工作总结。</w:t>
      </w:r>
    </w:p>
    <w:p w:rsidR="00595A8F" w:rsidRDefault="0020671A">
      <w:pPr>
        <w:ind w:firstLineChars="200" w:firstLine="640"/>
        <w:rPr>
          <w:rFonts w:ascii="仿宋" w:eastAsia="仿宋" w:hAnsi="仿宋"/>
          <w:color w:val="000000"/>
          <w:sz w:val="32"/>
          <w:szCs w:val="32"/>
          <w:shd w:val="clear" w:color="auto" w:fill="FFFFFF"/>
        </w:rPr>
      </w:pPr>
      <w:r>
        <w:rPr>
          <w:rFonts w:ascii="仿宋" w:eastAsia="仿宋" w:hAnsi="仿宋" w:hint="eastAsia"/>
          <w:color w:val="000000"/>
          <w:sz w:val="32"/>
          <w:szCs w:val="32"/>
          <w:shd w:val="clear" w:color="auto" w:fill="FFFFFF"/>
        </w:rPr>
        <w:t>联系人：满雪宁</w:t>
      </w:r>
      <w:r>
        <w:rPr>
          <w:rFonts w:ascii="仿宋" w:eastAsia="仿宋" w:hAnsi="仿宋" w:hint="eastAsia"/>
          <w:color w:val="000000"/>
          <w:sz w:val="32"/>
          <w:szCs w:val="32"/>
          <w:shd w:val="clear" w:color="auto" w:fill="FFFFFF"/>
        </w:rPr>
        <w:t xml:space="preserve">    </w:t>
      </w:r>
      <w:r>
        <w:rPr>
          <w:rFonts w:ascii="仿宋" w:eastAsia="仿宋" w:hAnsi="仿宋" w:hint="eastAsia"/>
          <w:color w:val="000000"/>
          <w:sz w:val="32"/>
          <w:szCs w:val="32"/>
          <w:shd w:val="clear" w:color="auto" w:fill="FFFFFF"/>
        </w:rPr>
        <w:t>联系方式：</w:t>
      </w:r>
      <w:r>
        <w:rPr>
          <w:rFonts w:ascii="仿宋" w:eastAsia="仿宋" w:hAnsi="仿宋" w:hint="eastAsia"/>
          <w:color w:val="000000"/>
          <w:sz w:val="32"/>
          <w:szCs w:val="32"/>
          <w:shd w:val="clear" w:color="auto" w:fill="FFFFFF"/>
        </w:rPr>
        <w:t>2189065</w:t>
      </w:r>
    </w:p>
    <w:p w:rsidR="00595A8F" w:rsidRDefault="0020671A">
      <w:pPr>
        <w:ind w:firstLineChars="200" w:firstLine="640"/>
        <w:jc w:val="left"/>
        <w:rPr>
          <w:rFonts w:ascii="仿宋_GB2312" w:eastAsia="仿宋_GB2312"/>
          <w:b/>
          <w:bCs/>
          <w:sz w:val="32"/>
          <w:szCs w:val="32"/>
        </w:rPr>
      </w:pPr>
      <w:r>
        <w:rPr>
          <w:rFonts w:ascii="仿宋" w:eastAsia="仿宋" w:hAnsi="仿宋" w:hint="eastAsia"/>
          <w:color w:val="000000"/>
          <w:sz w:val="32"/>
          <w:szCs w:val="32"/>
          <w:shd w:val="clear" w:color="auto" w:fill="FFFFFF"/>
        </w:rPr>
        <w:t>邮箱：</w:t>
      </w:r>
      <w:r>
        <w:rPr>
          <w:rFonts w:ascii="仿宋_GB2312" w:eastAsia="仿宋_GB2312" w:hint="eastAsia"/>
          <w:sz w:val="32"/>
          <w:szCs w:val="32"/>
        </w:rPr>
        <w:t>lcs_rsjjy</w:t>
      </w:r>
      <w:r>
        <w:rPr>
          <w:rFonts w:ascii="仿宋_GB2312" w:eastAsia="仿宋_GB2312" w:hint="eastAsia"/>
          <w:sz w:val="32"/>
          <w:szCs w:val="32"/>
        </w:rPr>
        <w:t>cj</w:t>
      </w:r>
      <w:r>
        <w:rPr>
          <w:rFonts w:ascii="仿宋_GB2312" w:eastAsia="仿宋_GB2312" w:hint="eastAsia"/>
          <w:sz w:val="32"/>
          <w:szCs w:val="32"/>
        </w:rPr>
        <w:t>k@lc.shandong.cn</w:t>
      </w:r>
    </w:p>
    <w:p w:rsidR="00595A8F" w:rsidRDefault="0020671A">
      <w:pPr>
        <w:rPr>
          <w:rFonts w:ascii="仿宋" w:eastAsia="仿宋" w:hAnsi="仿宋"/>
          <w:color w:val="000000"/>
          <w:sz w:val="32"/>
          <w:szCs w:val="32"/>
          <w:shd w:val="clear" w:color="auto" w:fill="FFFFFF"/>
        </w:rPr>
      </w:pPr>
      <w:r>
        <w:rPr>
          <w:rStyle w:val="15"/>
          <w:rFonts w:ascii="仿宋" w:eastAsia="仿宋" w:hAnsi="仿宋" w:cs="仿宋" w:hint="eastAsia"/>
          <w:b w:val="0"/>
          <w:bCs w:val="0"/>
          <w:noProof/>
          <w:color w:val="333333"/>
          <w:sz w:val="32"/>
          <w:szCs w:val="32"/>
        </w:rPr>
        <w:drawing>
          <wp:anchor distT="0" distB="0" distL="114300" distR="114300" simplePos="0" relativeHeight="251646464" behindDoc="0" locked="0" layoutInCell="1" allowOverlap="1">
            <wp:simplePos x="0" y="0"/>
            <wp:positionH relativeFrom="column">
              <wp:posOffset>3758565</wp:posOffset>
            </wp:positionH>
            <wp:positionV relativeFrom="paragraph">
              <wp:posOffset>211455</wp:posOffset>
            </wp:positionV>
            <wp:extent cx="1597025" cy="1572895"/>
            <wp:effectExtent l="0" t="0" r="3175" b="8255"/>
            <wp:wrapNone/>
            <wp:docPr id="12" name="图片 12" descr="12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3 001"/>
                    <pic:cNvPicPr>
                      <a:picLocks noChangeAspect="1"/>
                    </pic:cNvPicPr>
                  </pic:nvPicPr>
                  <pic:blipFill>
                    <a:blip r:embed="rId7"/>
                    <a:stretch>
                      <a:fillRect/>
                    </a:stretch>
                  </pic:blipFill>
                  <pic:spPr>
                    <a:xfrm>
                      <a:off x="0" y="0"/>
                      <a:ext cx="1597025" cy="1572895"/>
                    </a:xfrm>
                    <a:prstGeom prst="rect">
                      <a:avLst/>
                    </a:prstGeom>
                  </pic:spPr>
                </pic:pic>
              </a:graphicData>
            </a:graphic>
          </wp:anchor>
        </w:drawing>
      </w:r>
      <w:r>
        <w:rPr>
          <w:rFonts w:ascii="仿宋" w:eastAsia="仿宋" w:hAnsi="仿宋" w:hint="eastAsia"/>
          <w:noProof/>
          <w:color w:val="333333"/>
          <w:sz w:val="32"/>
          <w:szCs w:val="32"/>
        </w:rPr>
        <w:drawing>
          <wp:anchor distT="0" distB="0" distL="114300" distR="114300" simplePos="0" relativeHeight="251645440" behindDoc="0" locked="0" layoutInCell="1" allowOverlap="1">
            <wp:simplePos x="0" y="0"/>
            <wp:positionH relativeFrom="column">
              <wp:posOffset>577850</wp:posOffset>
            </wp:positionH>
            <wp:positionV relativeFrom="paragraph">
              <wp:posOffset>263525</wp:posOffset>
            </wp:positionV>
            <wp:extent cx="1502410" cy="1502410"/>
            <wp:effectExtent l="0" t="0" r="2540" b="2540"/>
            <wp:wrapNone/>
            <wp:docPr id="1" name="图片 1" descr="组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组织"/>
                    <pic:cNvPicPr>
                      <a:picLocks noChangeAspect="1"/>
                    </pic:cNvPicPr>
                  </pic:nvPicPr>
                  <pic:blipFill>
                    <a:blip r:embed="rId8"/>
                    <a:stretch>
                      <a:fillRect/>
                    </a:stretch>
                  </pic:blipFill>
                  <pic:spPr>
                    <a:xfrm>
                      <a:off x="0" y="0"/>
                      <a:ext cx="1502410" cy="1502410"/>
                    </a:xfrm>
                    <a:prstGeom prst="rect">
                      <a:avLst/>
                    </a:prstGeom>
                  </pic:spPr>
                </pic:pic>
              </a:graphicData>
            </a:graphic>
          </wp:anchor>
        </w:drawing>
      </w:r>
    </w:p>
    <w:p w:rsidR="00595A8F" w:rsidRDefault="00595A8F">
      <w:pPr>
        <w:rPr>
          <w:rFonts w:ascii="仿宋" w:eastAsia="仿宋" w:hAnsi="仿宋"/>
          <w:color w:val="000000"/>
          <w:sz w:val="32"/>
          <w:szCs w:val="32"/>
          <w:shd w:val="clear" w:color="auto" w:fill="FFFFFF"/>
        </w:rPr>
      </w:pPr>
    </w:p>
    <w:p w:rsidR="00595A8F" w:rsidRDefault="0020671A">
      <w:pPr>
        <w:ind w:firstLineChars="200" w:firstLine="640"/>
        <w:rPr>
          <w:rFonts w:ascii="仿宋" w:eastAsia="仿宋" w:hAnsi="仿宋"/>
          <w:color w:val="000000"/>
          <w:sz w:val="32"/>
          <w:szCs w:val="32"/>
          <w:shd w:val="clear" w:color="auto" w:fill="FFFFFF"/>
        </w:rPr>
      </w:pPr>
      <w:r>
        <w:rPr>
          <w:rFonts w:ascii="仿宋" w:eastAsia="仿宋" w:hAnsi="仿宋" w:hint="eastAsia"/>
          <w:color w:val="000000"/>
          <w:sz w:val="32"/>
          <w:szCs w:val="32"/>
          <w:shd w:val="clear" w:color="auto" w:fill="FFFFFF"/>
        </w:rPr>
        <w:lastRenderedPageBreak/>
        <w:t>中共聊城市委组织部</w:t>
      </w:r>
      <w:r>
        <w:rPr>
          <w:rFonts w:ascii="仿宋" w:eastAsia="仿宋" w:hAnsi="仿宋" w:hint="eastAsia"/>
          <w:color w:val="000000"/>
          <w:sz w:val="32"/>
          <w:szCs w:val="32"/>
          <w:shd w:val="clear" w:color="auto" w:fill="FFFFFF"/>
        </w:rPr>
        <w:t xml:space="preserve">             </w:t>
      </w:r>
      <w:r>
        <w:rPr>
          <w:rFonts w:ascii="仿宋" w:eastAsia="仿宋" w:hAnsi="仿宋" w:hint="eastAsia"/>
          <w:color w:val="000000"/>
          <w:sz w:val="32"/>
          <w:szCs w:val="32"/>
          <w:shd w:val="clear" w:color="auto" w:fill="FFFFFF"/>
        </w:rPr>
        <w:t>中共聊城市委机构编制</w:t>
      </w:r>
    </w:p>
    <w:p w:rsidR="00595A8F" w:rsidRDefault="0020671A">
      <w:pPr>
        <w:ind w:firstLineChars="2000" w:firstLine="6400"/>
        <w:rPr>
          <w:rFonts w:ascii="仿宋" w:eastAsia="仿宋" w:hAnsi="仿宋"/>
          <w:color w:val="000000"/>
          <w:sz w:val="32"/>
          <w:szCs w:val="32"/>
          <w:shd w:val="clear" w:color="auto" w:fill="FFFFFF"/>
        </w:rPr>
      </w:pPr>
      <w:r>
        <w:rPr>
          <w:rFonts w:ascii="仿宋" w:eastAsia="仿宋" w:hAnsi="仿宋" w:hint="eastAsia"/>
          <w:color w:val="000000"/>
          <w:sz w:val="32"/>
          <w:szCs w:val="32"/>
          <w:shd w:val="clear" w:color="auto" w:fill="FFFFFF"/>
        </w:rPr>
        <w:t>委员会办公室</w:t>
      </w:r>
    </w:p>
    <w:p w:rsidR="00595A8F" w:rsidRDefault="0020671A">
      <w:pPr>
        <w:rPr>
          <w:rFonts w:ascii="仿宋" w:eastAsia="仿宋" w:hAnsi="仿宋"/>
          <w:color w:val="000000"/>
          <w:sz w:val="32"/>
          <w:szCs w:val="32"/>
          <w:shd w:val="clear" w:color="auto" w:fill="FFFFFF"/>
        </w:rPr>
      </w:pPr>
      <w:r>
        <w:rPr>
          <w:rStyle w:val="15"/>
          <w:rFonts w:ascii="仿宋" w:eastAsia="仿宋" w:hAnsi="仿宋" w:cs="仿宋" w:hint="eastAsia"/>
          <w:b w:val="0"/>
          <w:bCs w:val="0"/>
          <w:noProof/>
          <w:color w:val="333333"/>
          <w:sz w:val="32"/>
          <w:szCs w:val="32"/>
        </w:rPr>
        <w:drawing>
          <wp:anchor distT="0" distB="0" distL="114300" distR="114300" simplePos="0" relativeHeight="251648512" behindDoc="0" locked="0" layoutInCell="1" allowOverlap="1">
            <wp:simplePos x="0" y="0"/>
            <wp:positionH relativeFrom="column">
              <wp:posOffset>3838575</wp:posOffset>
            </wp:positionH>
            <wp:positionV relativeFrom="paragraph">
              <wp:posOffset>251460</wp:posOffset>
            </wp:positionV>
            <wp:extent cx="1591310" cy="1606550"/>
            <wp:effectExtent l="0" t="0" r="8890" b="12700"/>
            <wp:wrapNone/>
            <wp:docPr id="4" name="图片 4" descr="聊城市教育和体育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聊城市教育和体育局"/>
                    <pic:cNvPicPr>
                      <a:picLocks noChangeAspect="1"/>
                    </pic:cNvPicPr>
                  </pic:nvPicPr>
                  <pic:blipFill>
                    <a:blip r:embed="rId9"/>
                    <a:stretch>
                      <a:fillRect/>
                    </a:stretch>
                  </pic:blipFill>
                  <pic:spPr>
                    <a:xfrm>
                      <a:off x="0" y="0"/>
                      <a:ext cx="1591310" cy="1606550"/>
                    </a:xfrm>
                    <a:prstGeom prst="rect">
                      <a:avLst/>
                    </a:prstGeom>
                  </pic:spPr>
                </pic:pic>
              </a:graphicData>
            </a:graphic>
          </wp:anchor>
        </w:drawing>
      </w:r>
      <w:r>
        <w:rPr>
          <w:rStyle w:val="15"/>
          <w:rFonts w:ascii="仿宋" w:eastAsia="仿宋" w:hAnsi="仿宋" w:cs="仿宋" w:hint="eastAsia"/>
          <w:b w:val="0"/>
          <w:bCs w:val="0"/>
          <w:noProof/>
          <w:color w:val="333333"/>
          <w:sz w:val="32"/>
          <w:szCs w:val="32"/>
        </w:rPr>
        <w:drawing>
          <wp:anchor distT="0" distB="0" distL="114300" distR="114300" simplePos="0" relativeHeight="251647488" behindDoc="0" locked="0" layoutInCell="1" allowOverlap="1">
            <wp:simplePos x="0" y="0"/>
            <wp:positionH relativeFrom="column">
              <wp:posOffset>638175</wp:posOffset>
            </wp:positionH>
            <wp:positionV relativeFrom="paragraph">
              <wp:posOffset>265430</wp:posOffset>
            </wp:positionV>
            <wp:extent cx="1494790" cy="1485900"/>
            <wp:effectExtent l="167005" t="168275" r="167005" b="174625"/>
            <wp:wrapNone/>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0"/>
                    <a:stretch>
                      <a:fillRect/>
                    </a:stretch>
                  </pic:blipFill>
                  <pic:spPr>
                    <a:xfrm rot="20700000">
                      <a:off x="0" y="0"/>
                      <a:ext cx="1494790" cy="1485900"/>
                    </a:xfrm>
                    <a:prstGeom prst="rect">
                      <a:avLst/>
                    </a:prstGeom>
                  </pic:spPr>
                </pic:pic>
              </a:graphicData>
            </a:graphic>
          </wp:anchor>
        </w:drawing>
      </w:r>
    </w:p>
    <w:p w:rsidR="00595A8F" w:rsidRDefault="00595A8F">
      <w:pPr>
        <w:rPr>
          <w:rFonts w:ascii="仿宋" w:eastAsia="仿宋" w:hAnsi="仿宋"/>
          <w:color w:val="000000"/>
          <w:sz w:val="32"/>
          <w:szCs w:val="32"/>
          <w:shd w:val="clear" w:color="auto" w:fill="FFFFFF"/>
        </w:rPr>
      </w:pPr>
    </w:p>
    <w:p w:rsidR="00595A8F" w:rsidRDefault="0020671A">
      <w:pPr>
        <w:ind w:firstLineChars="100" w:firstLine="320"/>
        <w:rPr>
          <w:rFonts w:ascii="仿宋" w:eastAsia="仿宋" w:hAnsi="仿宋"/>
          <w:color w:val="000000"/>
          <w:sz w:val="32"/>
          <w:szCs w:val="32"/>
          <w:shd w:val="clear" w:color="auto" w:fill="FFFFFF"/>
        </w:rPr>
      </w:pPr>
      <w:r>
        <w:rPr>
          <w:rFonts w:ascii="仿宋" w:eastAsia="仿宋" w:hAnsi="仿宋" w:hint="eastAsia"/>
          <w:color w:val="000000"/>
          <w:sz w:val="32"/>
          <w:szCs w:val="32"/>
          <w:shd w:val="clear" w:color="auto" w:fill="FFFFFF"/>
        </w:rPr>
        <w:t>聊城市人力资源和社会保障局</w:t>
      </w:r>
      <w:r>
        <w:rPr>
          <w:rFonts w:ascii="仿宋" w:eastAsia="仿宋" w:hAnsi="仿宋" w:hint="eastAsia"/>
          <w:color w:val="000000"/>
          <w:sz w:val="32"/>
          <w:szCs w:val="32"/>
          <w:shd w:val="clear" w:color="auto" w:fill="FFFFFF"/>
        </w:rPr>
        <w:t xml:space="preserve">        </w:t>
      </w:r>
      <w:r>
        <w:rPr>
          <w:rFonts w:ascii="仿宋" w:eastAsia="仿宋" w:hAnsi="仿宋" w:hint="eastAsia"/>
          <w:color w:val="000000"/>
          <w:sz w:val="32"/>
          <w:szCs w:val="32"/>
          <w:shd w:val="clear" w:color="auto" w:fill="FFFFFF"/>
        </w:rPr>
        <w:t>聊城市教育和体育局</w:t>
      </w:r>
    </w:p>
    <w:p w:rsidR="00595A8F" w:rsidRDefault="00595A8F">
      <w:pPr>
        <w:rPr>
          <w:rFonts w:ascii="仿宋" w:eastAsia="仿宋" w:hAnsi="仿宋"/>
          <w:color w:val="000000"/>
          <w:sz w:val="32"/>
          <w:szCs w:val="32"/>
          <w:shd w:val="clear" w:color="auto" w:fill="FFFFFF"/>
        </w:rPr>
      </w:pPr>
    </w:p>
    <w:p w:rsidR="00595A8F" w:rsidRDefault="0020671A">
      <w:pPr>
        <w:rPr>
          <w:rFonts w:ascii="仿宋" w:eastAsia="仿宋" w:hAnsi="仿宋"/>
          <w:color w:val="000000"/>
          <w:sz w:val="32"/>
          <w:szCs w:val="32"/>
          <w:shd w:val="clear" w:color="auto" w:fill="FFFFFF"/>
        </w:rPr>
      </w:pPr>
      <w:r>
        <w:rPr>
          <w:rStyle w:val="15"/>
          <w:rFonts w:ascii="仿宋" w:eastAsia="仿宋" w:hAnsi="仿宋" w:cs="仿宋" w:hint="eastAsia"/>
          <w:b w:val="0"/>
          <w:bCs w:val="0"/>
          <w:noProof/>
          <w:color w:val="333333"/>
          <w:sz w:val="32"/>
          <w:szCs w:val="32"/>
        </w:rPr>
        <w:drawing>
          <wp:anchor distT="0" distB="0" distL="114300" distR="114300" simplePos="0" relativeHeight="251650560" behindDoc="0" locked="0" layoutInCell="1" allowOverlap="1">
            <wp:simplePos x="0" y="0"/>
            <wp:positionH relativeFrom="column">
              <wp:posOffset>3429000</wp:posOffset>
            </wp:positionH>
            <wp:positionV relativeFrom="paragraph">
              <wp:posOffset>217170</wp:posOffset>
            </wp:positionV>
            <wp:extent cx="1551305" cy="1603375"/>
            <wp:effectExtent l="0" t="0" r="10795" b="15875"/>
            <wp:wrapNone/>
            <wp:docPr id="6" name="图片 6" descr="财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财政"/>
                    <pic:cNvPicPr>
                      <a:picLocks noChangeAspect="1"/>
                    </pic:cNvPicPr>
                  </pic:nvPicPr>
                  <pic:blipFill>
                    <a:blip r:embed="rId11"/>
                    <a:stretch>
                      <a:fillRect/>
                    </a:stretch>
                  </pic:blipFill>
                  <pic:spPr>
                    <a:xfrm>
                      <a:off x="0" y="0"/>
                      <a:ext cx="1551305" cy="1603375"/>
                    </a:xfrm>
                    <a:prstGeom prst="rect">
                      <a:avLst/>
                    </a:prstGeom>
                  </pic:spPr>
                </pic:pic>
              </a:graphicData>
            </a:graphic>
          </wp:anchor>
        </w:drawing>
      </w:r>
      <w:r>
        <w:rPr>
          <w:rStyle w:val="15"/>
          <w:rFonts w:ascii="仿宋" w:eastAsia="仿宋" w:hAnsi="仿宋" w:cs="仿宋" w:hint="eastAsia"/>
          <w:b w:val="0"/>
          <w:bCs w:val="0"/>
          <w:noProof/>
          <w:color w:val="333333"/>
          <w:sz w:val="32"/>
          <w:szCs w:val="32"/>
        </w:rPr>
        <w:drawing>
          <wp:anchor distT="0" distB="0" distL="114300" distR="114300" simplePos="0" relativeHeight="251649536" behindDoc="0" locked="0" layoutInCell="1" allowOverlap="1">
            <wp:simplePos x="0" y="0"/>
            <wp:positionH relativeFrom="column">
              <wp:posOffset>161925</wp:posOffset>
            </wp:positionH>
            <wp:positionV relativeFrom="paragraph">
              <wp:posOffset>177165</wp:posOffset>
            </wp:positionV>
            <wp:extent cx="1603375" cy="1584960"/>
            <wp:effectExtent l="136525" t="138430" r="146050" b="143510"/>
            <wp:wrapNone/>
            <wp:docPr id="2" name="图片 2" descr="民政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民政局"/>
                    <pic:cNvPicPr>
                      <a:picLocks noChangeAspect="1"/>
                    </pic:cNvPicPr>
                  </pic:nvPicPr>
                  <pic:blipFill>
                    <a:blip r:embed="rId12"/>
                    <a:stretch>
                      <a:fillRect/>
                    </a:stretch>
                  </pic:blipFill>
                  <pic:spPr>
                    <a:xfrm rot="660000">
                      <a:off x="0" y="0"/>
                      <a:ext cx="1603375" cy="1584960"/>
                    </a:xfrm>
                    <a:prstGeom prst="rect">
                      <a:avLst/>
                    </a:prstGeom>
                  </pic:spPr>
                </pic:pic>
              </a:graphicData>
            </a:graphic>
          </wp:anchor>
        </w:drawing>
      </w:r>
    </w:p>
    <w:p w:rsidR="00595A8F" w:rsidRDefault="00595A8F">
      <w:pPr>
        <w:rPr>
          <w:rFonts w:ascii="仿宋" w:eastAsia="仿宋" w:hAnsi="仿宋"/>
          <w:color w:val="000000"/>
          <w:sz w:val="32"/>
          <w:szCs w:val="32"/>
          <w:shd w:val="clear" w:color="auto" w:fill="FFFFFF"/>
        </w:rPr>
      </w:pPr>
    </w:p>
    <w:p w:rsidR="00595A8F" w:rsidRDefault="0020671A">
      <w:pPr>
        <w:ind w:firstLineChars="200" w:firstLine="640"/>
        <w:rPr>
          <w:rFonts w:ascii="仿宋" w:eastAsia="仿宋" w:hAnsi="仿宋"/>
          <w:color w:val="000000"/>
          <w:sz w:val="32"/>
          <w:szCs w:val="32"/>
          <w:shd w:val="clear" w:color="auto" w:fill="FFFFFF"/>
        </w:rPr>
      </w:pPr>
      <w:r>
        <w:rPr>
          <w:rFonts w:ascii="仿宋" w:eastAsia="仿宋" w:hAnsi="仿宋" w:hint="eastAsia"/>
          <w:color w:val="000000"/>
          <w:sz w:val="32"/>
          <w:szCs w:val="32"/>
          <w:shd w:val="clear" w:color="auto" w:fill="FFFFFF"/>
        </w:rPr>
        <w:t>聊城市民政局</w:t>
      </w:r>
      <w:r>
        <w:rPr>
          <w:rFonts w:ascii="仿宋" w:eastAsia="仿宋" w:hAnsi="仿宋" w:hint="eastAsia"/>
          <w:color w:val="000000"/>
          <w:sz w:val="32"/>
          <w:szCs w:val="32"/>
          <w:shd w:val="clear" w:color="auto" w:fill="FFFFFF"/>
        </w:rPr>
        <w:t xml:space="preserve">                    </w:t>
      </w:r>
      <w:r>
        <w:rPr>
          <w:rFonts w:ascii="仿宋" w:eastAsia="仿宋" w:hAnsi="仿宋" w:hint="eastAsia"/>
          <w:color w:val="000000"/>
          <w:sz w:val="32"/>
          <w:szCs w:val="32"/>
          <w:shd w:val="clear" w:color="auto" w:fill="FFFFFF"/>
        </w:rPr>
        <w:t>聊城市财政局</w:t>
      </w:r>
    </w:p>
    <w:p w:rsidR="00595A8F" w:rsidRDefault="00595A8F">
      <w:pPr>
        <w:rPr>
          <w:rFonts w:ascii="仿宋" w:eastAsia="仿宋" w:hAnsi="仿宋"/>
          <w:color w:val="000000"/>
          <w:sz w:val="32"/>
          <w:szCs w:val="32"/>
          <w:shd w:val="clear" w:color="auto" w:fill="FFFFFF"/>
        </w:rPr>
      </w:pPr>
    </w:p>
    <w:p w:rsidR="00595A8F" w:rsidRDefault="0020671A">
      <w:pPr>
        <w:rPr>
          <w:rFonts w:ascii="仿宋" w:eastAsia="仿宋" w:hAnsi="仿宋"/>
          <w:color w:val="000000"/>
          <w:sz w:val="32"/>
          <w:szCs w:val="32"/>
          <w:shd w:val="clear" w:color="auto" w:fill="FFFFFF"/>
        </w:rPr>
      </w:pPr>
      <w:r>
        <w:rPr>
          <w:rStyle w:val="15"/>
          <w:rFonts w:ascii="仿宋" w:eastAsia="仿宋" w:hAnsi="仿宋" w:cs="仿宋" w:hint="eastAsia"/>
          <w:b w:val="0"/>
          <w:bCs w:val="0"/>
          <w:noProof/>
          <w:color w:val="333333"/>
          <w:sz w:val="32"/>
          <w:szCs w:val="32"/>
        </w:rPr>
        <w:drawing>
          <wp:anchor distT="0" distB="0" distL="114300" distR="114300" simplePos="0" relativeHeight="251652608" behindDoc="0" locked="0" layoutInCell="1" allowOverlap="1">
            <wp:simplePos x="0" y="0"/>
            <wp:positionH relativeFrom="column">
              <wp:posOffset>3486150</wp:posOffset>
            </wp:positionH>
            <wp:positionV relativeFrom="paragraph">
              <wp:posOffset>302895</wp:posOffset>
            </wp:positionV>
            <wp:extent cx="1576070" cy="1597025"/>
            <wp:effectExtent l="0" t="0" r="5080" b="3175"/>
            <wp:wrapNone/>
            <wp:docPr id="8" name="图片 8" descr="聊城市农业农村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聊城市农业农村局"/>
                    <pic:cNvPicPr>
                      <a:picLocks noChangeAspect="1"/>
                    </pic:cNvPicPr>
                  </pic:nvPicPr>
                  <pic:blipFill>
                    <a:blip r:embed="rId13"/>
                    <a:stretch>
                      <a:fillRect/>
                    </a:stretch>
                  </pic:blipFill>
                  <pic:spPr>
                    <a:xfrm>
                      <a:off x="0" y="0"/>
                      <a:ext cx="1576070" cy="1597025"/>
                    </a:xfrm>
                    <a:prstGeom prst="rect">
                      <a:avLst/>
                    </a:prstGeom>
                  </pic:spPr>
                </pic:pic>
              </a:graphicData>
            </a:graphic>
          </wp:anchor>
        </w:drawing>
      </w:r>
      <w:r>
        <w:rPr>
          <w:rStyle w:val="15"/>
          <w:rFonts w:ascii="仿宋" w:eastAsia="仿宋" w:hAnsi="仿宋" w:cs="仿宋" w:hint="eastAsia"/>
          <w:b w:val="0"/>
          <w:bCs w:val="0"/>
          <w:noProof/>
          <w:color w:val="333333"/>
          <w:sz w:val="32"/>
          <w:szCs w:val="32"/>
        </w:rPr>
        <w:drawing>
          <wp:anchor distT="0" distB="0" distL="114300" distR="114300" simplePos="0" relativeHeight="251651584" behindDoc="0" locked="0" layoutInCell="1" allowOverlap="1">
            <wp:simplePos x="0" y="0"/>
            <wp:positionH relativeFrom="column">
              <wp:posOffset>180975</wp:posOffset>
            </wp:positionH>
            <wp:positionV relativeFrom="paragraph">
              <wp:posOffset>139700</wp:posOffset>
            </wp:positionV>
            <wp:extent cx="1597025" cy="1627505"/>
            <wp:effectExtent l="117475" t="114935" r="133350" b="124460"/>
            <wp:wrapNone/>
            <wp:docPr id="7" name="图片 7" descr="水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利"/>
                    <pic:cNvPicPr>
                      <a:picLocks noChangeAspect="1"/>
                    </pic:cNvPicPr>
                  </pic:nvPicPr>
                  <pic:blipFill>
                    <a:blip r:embed="rId14"/>
                    <a:stretch>
                      <a:fillRect/>
                    </a:stretch>
                  </pic:blipFill>
                  <pic:spPr>
                    <a:xfrm rot="540000">
                      <a:off x="0" y="0"/>
                      <a:ext cx="1597025" cy="1627505"/>
                    </a:xfrm>
                    <a:prstGeom prst="rect">
                      <a:avLst/>
                    </a:prstGeom>
                  </pic:spPr>
                </pic:pic>
              </a:graphicData>
            </a:graphic>
          </wp:anchor>
        </w:drawing>
      </w:r>
    </w:p>
    <w:p w:rsidR="00595A8F" w:rsidRDefault="00595A8F">
      <w:pPr>
        <w:rPr>
          <w:rFonts w:ascii="仿宋" w:eastAsia="仿宋" w:hAnsi="仿宋"/>
          <w:color w:val="000000"/>
          <w:sz w:val="32"/>
          <w:szCs w:val="32"/>
          <w:shd w:val="clear" w:color="auto" w:fill="FFFFFF"/>
        </w:rPr>
      </w:pPr>
    </w:p>
    <w:p w:rsidR="00595A8F" w:rsidRDefault="0020671A">
      <w:pPr>
        <w:ind w:firstLineChars="200" w:firstLine="640"/>
        <w:rPr>
          <w:rFonts w:ascii="仿宋" w:eastAsia="仿宋" w:hAnsi="仿宋"/>
          <w:color w:val="000000"/>
          <w:sz w:val="32"/>
          <w:szCs w:val="32"/>
          <w:shd w:val="clear" w:color="auto" w:fill="FFFFFF"/>
        </w:rPr>
      </w:pPr>
      <w:r>
        <w:rPr>
          <w:rFonts w:ascii="仿宋" w:eastAsia="仿宋" w:hAnsi="仿宋" w:hint="eastAsia"/>
          <w:color w:val="000000"/>
          <w:sz w:val="32"/>
          <w:szCs w:val="32"/>
          <w:shd w:val="clear" w:color="auto" w:fill="FFFFFF"/>
        </w:rPr>
        <w:t>聊城市水利局</w:t>
      </w:r>
      <w:r>
        <w:rPr>
          <w:rFonts w:ascii="仿宋" w:eastAsia="仿宋" w:hAnsi="仿宋" w:hint="eastAsia"/>
          <w:color w:val="000000"/>
          <w:sz w:val="32"/>
          <w:szCs w:val="32"/>
          <w:shd w:val="clear" w:color="auto" w:fill="FFFFFF"/>
        </w:rPr>
        <w:t xml:space="preserve">                   </w:t>
      </w:r>
      <w:r>
        <w:rPr>
          <w:rFonts w:ascii="仿宋" w:eastAsia="仿宋" w:hAnsi="仿宋" w:hint="eastAsia"/>
          <w:color w:val="000000"/>
          <w:sz w:val="32"/>
          <w:szCs w:val="32"/>
          <w:shd w:val="clear" w:color="auto" w:fill="FFFFFF"/>
        </w:rPr>
        <w:t>聊城市农业农村局</w:t>
      </w:r>
    </w:p>
    <w:p w:rsidR="00595A8F" w:rsidRDefault="00595A8F">
      <w:pPr>
        <w:rPr>
          <w:rFonts w:ascii="仿宋" w:eastAsia="仿宋" w:hAnsi="仿宋"/>
          <w:color w:val="000000"/>
          <w:sz w:val="32"/>
          <w:szCs w:val="32"/>
          <w:shd w:val="clear" w:color="auto" w:fill="FFFFFF"/>
        </w:rPr>
      </w:pPr>
    </w:p>
    <w:p w:rsidR="00595A8F" w:rsidRDefault="0020671A">
      <w:pPr>
        <w:rPr>
          <w:rFonts w:ascii="仿宋" w:eastAsia="仿宋" w:hAnsi="仿宋"/>
          <w:color w:val="000000"/>
          <w:sz w:val="32"/>
          <w:szCs w:val="32"/>
          <w:shd w:val="clear" w:color="auto" w:fill="FFFFFF"/>
        </w:rPr>
      </w:pPr>
      <w:r>
        <w:rPr>
          <w:rStyle w:val="15"/>
          <w:rFonts w:ascii="仿宋" w:eastAsia="仿宋" w:hAnsi="仿宋" w:cs="仿宋" w:hint="eastAsia"/>
          <w:b w:val="0"/>
          <w:bCs w:val="0"/>
          <w:noProof/>
          <w:color w:val="333333"/>
          <w:sz w:val="32"/>
          <w:szCs w:val="32"/>
        </w:rPr>
        <w:drawing>
          <wp:anchor distT="0" distB="0" distL="114300" distR="114300" simplePos="0" relativeHeight="251654656" behindDoc="0" locked="0" layoutInCell="1" allowOverlap="1">
            <wp:simplePos x="0" y="0"/>
            <wp:positionH relativeFrom="column">
              <wp:posOffset>3541395</wp:posOffset>
            </wp:positionH>
            <wp:positionV relativeFrom="paragraph">
              <wp:posOffset>307340</wp:posOffset>
            </wp:positionV>
            <wp:extent cx="1505585" cy="1490345"/>
            <wp:effectExtent l="0" t="0" r="18415" b="14605"/>
            <wp:wrapNone/>
            <wp:docPr id="13" name="图片 13" descr="共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共团"/>
                    <pic:cNvPicPr>
                      <a:picLocks noChangeAspect="1"/>
                    </pic:cNvPicPr>
                  </pic:nvPicPr>
                  <pic:blipFill>
                    <a:blip r:embed="rId15"/>
                    <a:stretch>
                      <a:fillRect/>
                    </a:stretch>
                  </pic:blipFill>
                  <pic:spPr>
                    <a:xfrm>
                      <a:off x="0" y="0"/>
                      <a:ext cx="1505585" cy="1490345"/>
                    </a:xfrm>
                    <a:prstGeom prst="rect">
                      <a:avLst/>
                    </a:prstGeom>
                  </pic:spPr>
                </pic:pic>
              </a:graphicData>
            </a:graphic>
          </wp:anchor>
        </w:drawing>
      </w:r>
      <w:r>
        <w:rPr>
          <w:rStyle w:val="15"/>
          <w:rFonts w:ascii="仿宋" w:eastAsia="仿宋" w:hAnsi="仿宋" w:cs="仿宋" w:hint="eastAsia"/>
          <w:b w:val="0"/>
          <w:bCs w:val="0"/>
          <w:noProof/>
          <w:color w:val="333333"/>
          <w:sz w:val="32"/>
          <w:szCs w:val="32"/>
        </w:rPr>
        <w:drawing>
          <wp:anchor distT="0" distB="0" distL="114300" distR="114300" simplePos="0" relativeHeight="251653632" behindDoc="0" locked="0" layoutInCell="1" allowOverlap="1">
            <wp:simplePos x="0" y="0"/>
            <wp:positionH relativeFrom="column">
              <wp:posOffset>322580</wp:posOffset>
            </wp:positionH>
            <wp:positionV relativeFrom="paragraph">
              <wp:posOffset>271145</wp:posOffset>
            </wp:positionV>
            <wp:extent cx="1440180" cy="1431290"/>
            <wp:effectExtent l="0" t="0" r="7620" b="16510"/>
            <wp:wrapNone/>
            <wp:docPr id="9" name="图片 9" descr="卫生和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卫生和健康"/>
                    <pic:cNvPicPr>
                      <a:picLocks noChangeAspect="1"/>
                    </pic:cNvPicPr>
                  </pic:nvPicPr>
                  <pic:blipFill>
                    <a:blip r:embed="rId16"/>
                    <a:stretch>
                      <a:fillRect/>
                    </a:stretch>
                  </pic:blipFill>
                  <pic:spPr>
                    <a:xfrm>
                      <a:off x="0" y="0"/>
                      <a:ext cx="1440180" cy="1431290"/>
                    </a:xfrm>
                    <a:prstGeom prst="rect">
                      <a:avLst/>
                    </a:prstGeom>
                  </pic:spPr>
                </pic:pic>
              </a:graphicData>
            </a:graphic>
          </wp:anchor>
        </w:drawing>
      </w:r>
    </w:p>
    <w:p w:rsidR="00595A8F" w:rsidRDefault="00595A8F">
      <w:pPr>
        <w:rPr>
          <w:rFonts w:ascii="仿宋" w:eastAsia="仿宋" w:hAnsi="仿宋"/>
          <w:color w:val="000000"/>
          <w:sz w:val="32"/>
          <w:szCs w:val="32"/>
          <w:shd w:val="clear" w:color="auto" w:fill="FFFFFF"/>
        </w:rPr>
      </w:pPr>
    </w:p>
    <w:p w:rsidR="00595A8F" w:rsidRDefault="0020671A">
      <w:pPr>
        <w:ind w:firstLineChars="100" w:firstLine="320"/>
        <w:rPr>
          <w:rFonts w:ascii="仿宋" w:eastAsia="仿宋" w:hAnsi="仿宋"/>
          <w:color w:val="000000"/>
          <w:sz w:val="32"/>
          <w:szCs w:val="32"/>
          <w:shd w:val="clear" w:color="auto" w:fill="FFFFFF"/>
        </w:rPr>
      </w:pPr>
      <w:r>
        <w:rPr>
          <w:rFonts w:ascii="仿宋" w:eastAsia="仿宋" w:hAnsi="仿宋" w:hint="eastAsia"/>
          <w:color w:val="000000"/>
          <w:sz w:val="32"/>
          <w:szCs w:val="32"/>
          <w:shd w:val="clear" w:color="auto" w:fill="FFFFFF"/>
        </w:rPr>
        <w:t>聊城市卫生健康委员会</w:t>
      </w:r>
      <w:r>
        <w:rPr>
          <w:rFonts w:ascii="仿宋" w:eastAsia="仿宋" w:hAnsi="仿宋" w:hint="eastAsia"/>
          <w:color w:val="000000"/>
          <w:sz w:val="32"/>
          <w:szCs w:val="32"/>
          <w:shd w:val="clear" w:color="auto" w:fill="FFFFFF"/>
        </w:rPr>
        <w:t xml:space="preserve">              </w:t>
      </w:r>
      <w:r>
        <w:rPr>
          <w:rFonts w:ascii="仿宋" w:eastAsia="仿宋" w:hAnsi="仿宋" w:hint="eastAsia"/>
          <w:color w:val="000000"/>
          <w:sz w:val="32"/>
          <w:szCs w:val="32"/>
          <w:shd w:val="clear" w:color="auto" w:fill="FFFFFF"/>
        </w:rPr>
        <w:t>共青团聊城市委</w:t>
      </w:r>
    </w:p>
    <w:p w:rsidR="00595A8F" w:rsidRDefault="00595A8F">
      <w:pPr>
        <w:ind w:firstLineChars="200" w:firstLine="640"/>
        <w:rPr>
          <w:rFonts w:ascii="仿宋" w:eastAsia="仿宋" w:hAnsi="仿宋"/>
          <w:color w:val="000000"/>
          <w:sz w:val="32"/>
          <w:szCs w:val="32"/>
          <w:shd w:val="clear" w:color="auto" w:fill="FFFFFF"/>
        </w:rPr>
      </w:pPr>
    </w:p>
    <w:p w:rsidR="00595A8F" w:rsidRDefault="00595A8F">
      <w:pPr>
        <w:ind w:firstLineChars="200" w:firstLine="640"/>
        <w:rPr>
          <w:rFonts w:ascii="仿宋" w:eastAsia="仿宋" w:hAnsi="仿宋"/>
          <w:color w:val="000000"/>
          <w:sz w:val="32"/>
          <w:szCs w:val="32"/>
          <w:shd w:val="clear" w:color="auto" w:fill="FFFFFF"/>
        </w:rPr>
      </w:pPr>
    </w:p>
    <w:p w:rsidR="00595A8F" w:rsidRDefault="0020671A">
      <w:pPr>
        <w:ind w:firstLineChars="1800" w:firstLine="5760"/>
        <w:rPr>
          <w:rFonts w:ascii="仿宋" w:eastAsia="仿宋" w:hAnsi="仿宋"/>
          <w:color w:val="000000"/>
          <w:sz w:val="32"/>
          <w:szCs w:val="32"/>
          <w:shd w:val="clear" w:color="auto" w:fill="FFFFFF"/>
        </w:rPr>
      </w:pPr>
      <w:r>
        <w:rPr>
          <w:rFonts w:ascii="仿宋" w:eastAsia="仿宋" w:hAnsi="仿宋" w:hint="eastAsia"/>
          <w:color w:val="000000"/>
          <w:sz w:val="32"/>
          <w:szCs w:val="32"/>
          <w:shd w:val="clear" w:color="auto" w:fill="FFFFFF"/>
        </w:rPr>
        <w:t>2020</w:t>
      </w:r>
      <w:r>
        <w:rPr>
          <w:rFonts w:ascii="仿宋" w:eastAsia="仿宋" w:hAnsi="仿宋" w:hint="eastAsia"/>
          <w:color w:val="000000"/>
          <w:sz w:val="32"/>
          <w:szCs w:val="32"/>
          <w:shd w:val="clear" w:color="auto" w:fill="FFFFFF"/>
        </w:rPr>
        <w:t>年</w:t>
      </w:r>
      <w:r>
        <w:rPr>
          <w:rFonts w:ascii="仿宋" w:eastAsia="仿宋" w:hAnsi="仿宋" w:hint="eastAsia"/>
          <w:color w:val="000000"/>
          <w:sz w:val="32"/>
          <w:szCs w:val="32"/>
          <w:shd w:val="clear" w:color="auto" w:fill="FFFFFF"/>
        </w:rPr>
        <w:t>6</w:t>
      </w:r>
      <w:r>
        <w:rPr>
          <w:rFonts w:ascii="仿宋" w:eastAsia="仿宋" w:hAnsi="仿宋" w:hint="eastAsia"/>
          <w:color w:val="000000"/>
          <w:sz w:val="32"/>
          <w:szCs w:val="32"/>
          <w:shd w:val="clear" w:color="auto" w:fill="FFFFFF"/>
        </w:rPr>
        <w:t>月</w:t>
      </w:r>
      <w:r>
        <w:rPr>
          <w:rFonts w:ascii="仿宋" w:eastAsia="仿宋" w:hAnsi="仿宋" w:hint="eastAsia"/>
          <w:color w:val="000000"/>
          <w:sz w:val="32"/>
          <w:szCs w:val="32"/>
          <w:shd w:val="clear" w:color="auto" w:fill="FFFFFF"/>
        </w:rPr>
        <w:t>5</w:t>
      </w:r>
      <w:r>
        <w:rPr>
          <w:rFonts w:ascii="仿宋" w:eastAsia="仿宋" w:hAnsi="仿宋" w:hint="eastAsia"/>
          <w:color w:val="000000"/>
          <w:sz w:val="32"/>
          <w:szCs w:val="32"/>
          <w:shd w:val="clear" w:color="auto" w:fill="FFFFFF"/>
        </w:rPr>
        <w:t>日</w:t>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sectPr w:rsidR="00595A8F">
          <w:footerReference w:type="default" r:id="rId17"/>
          <w:pgSz w:w="11906" w:h="16838"/>
          <w:pgMar w:top="1440" w:right="1417" w:bottom="1440" w:left="1417" w:header="851" w:footer="992" w:gutter="0"/>
          <w:cols w:space="425"/>
          <w:docGrid w:type="lines" w:linePitch="312"/>
        </w:sectPr>
      </w:pPr>
    </w:p>
    <w:p w:rsidR="00595A8F" w:rsidRDefault="0020671A">
      <w:pPr>
        <w:rPr>
          <w:rFonts w:ascii="仿宋" w:eastAsia="仿宋" w:hAnsi="仿宋"/>
          <w:sz w:val="32"/>
          <w:szCs w:val="32"/>
        </w:rPr>
      </w:pPr>
      <w:r>
        <w:rPr>
          <w:rFonts w:ascii="仿宋" w:eastAsia="仿宋" w:hAnsi="仿宋" w:hint="eastAsia"/>
          <w:noProof/>
          <w:sz w:val="32"/>
          <w:szCs w:val="32"/>
        </w:rPr>
        <w:lastRenderedPageBreak/>
        <w:drawing>
          <wp:anchor distT="0" distB="0" distL="114300" distR="114300" simplePos="0" relativeHeight="251655680" behindDoc="1" locked="0" layoutInCell="1" allowOverlap="1">
            <wp:simplePos x="0" y="0"/>
            <wp:positionH relativeFrom="column">
              <wp:posOffset>-200025</wp:posOffset>
            </wp:positionH>
            <wp:positionV relativeFrom="paragraph">
              <wp:posOffset>43815</wp:posOffset>
            </wp:positionV>
            <wp:extent cx="6220460" cy="8808720"/>
            <wp:effectExtent l="0" t="0" r="8890" b="11430"/>
            <wp:wrapNone/>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18"/>
                    <a:stretch>
                      <a:fillRect/>
                    </a:stretch>
                  </pic:blipFill>
                  <pic:spPr>
                    <a:xfrm>
                      <a:off x="0" y="0"/>
                      <a:ext cx="6220460" cy="8808720"/>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56704" behindDoc="1" locked="0" layoutInCell="1" allowOverlap="1">
            <wp:simplePos x="0" y="0"/>
            <wp:positionH relativeFrom="column">
              <wp:posOffset>-104775</wp:posOffset>
            </wp:positionH>
            <wp:positionV relativeFrom="paragraph">
              <wp:posOffset>-45720</wp:posOffset>
            </wp:positionV>
            <wp:extent cx="6019165" cy="8823960"/>
            <wp:effectExtent l="0" t="0" r="635" b="15240"/>
            <wp:wrapNone/>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9"/>
                    <a:stretch>
                      <a:fillRect/>
                    </a:stretch>
                  </pic:blipFill>
                  <pic:spPr>
                    <a:xfrm>
                      <a:off x="0" y="0"/>
                      <a:ext cx="6019165" cy="8823960"/>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57728" behindDoc="1" locked="0" layoutInCell="1" allowOverlap="1">
            <wp:simplePos x="0" y="0"/>
            <wp:positionH relativeFrom="column">
              <wp:posOffset>-95250</wp:posOffset>
            </wp:positionH>
            <wp:positionV relativeFrom="paragraph">
              <wp:posOffset>-3810</wp:posOffset>
            </wp:positionV>
            <wp:extent cx="5978525" cy="8884920"/>
            <wp:effectExtent l="0" t="0" r="3175" b="11430"/>
            <wp:wrapNone/>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20"/>
                    <a:stretch>
                      <a:fillRect/>
                    </a:stretch>
                  </pic:blipFill>
                  <pic:spPr>
                    <a:xfrm>
                      <a:off x="0" y="0"/>
                      <a:ext cx="5978525" cy="8884920"/>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58752" behindDoc="1" locked="0" layoutInCell="1" allowOverlap="1">
            <wp:simplePos x="0" y="0"/>
            <wp:positionH relativeFrom="column">
              <wp:posOffset>-76200</wp:posOffset>
            </wp:positionH>
            <wp:positionV relativeFrom="paragraph">
              <wp:posOffset>-3810</wp:posOffset>
            </wp:positionV>
            <wp:extent cx="5879465" cy="8846185"/>
            <wp:effectExtent l="0" t="0" r="6985" b="12065"/>
            <wp:wrapNone/>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21"/>
                    <a:stretch>
                      <a:fillRect/>
                    </a:stretch>
                  </pic:blipFill>
                  <pic:spPr>
                    <a:xfrm>
                      <a:off x="0" y="0"/>
                      <a:ext cx="5879465" cy="8846185"/>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59776" behindDoc="1" locked="0" layoutInCell="1" allowOverlap="1">
            <wp:simplePos x="0" y="0"/>
            <wp:positionH relativeFrom="column">
              <wp:posOffset>-57150</wp:posOffset>
            </wp:positionH>
            <wp:positionV relativeFrom="paragraph">
              <wp:posOffset>-70485</wp:posOffset>
            </wp:positionV>
            <wp:extent cx="5927090" cy="8937625"/>
            <wp:effectExtent l="0" t="0" r="16510" b="15875"/>
            <wp:wrapNone/>
            <wp:docPr id="16" name="图片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
                    <pic:cNvPicPr>
                      <a:picLocks noChangeAspect="1"/>
                    </pic:cNvPicPr>
                  </pic:nvPicPr>
                  <pic:blipFill>
                    <a:blip r:embed="rId22"/>
                    <a:stretch>
                      <a:fillRect/>
                    </a:stretch>
                  </pic:blipFill>
                  <pic:spPr>
                    <a:xfrm>
                      <a:off x="0" y="0"/>
                      <a:ext cx="5927090" cy="8937625"/>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0800" behindDoc="1" locked="0" layoutInCell="1" allowOverlap="1">
            <wp:simplePos x="0" y="0"/>
            <wp:positionH relativeFrom="column">
              <wp:posOffset>-28575</wp:posOffset>
            </wp:positionH>
            <wp:positionV relativeFrom="paragraph">
              <wp:posOffset>-57150</wp:posOffset>
            </wp:positionV>
            <wp:extent cx="5801995" cy="8890635"/>
            <wp:effectExtent l="0" t="0" r="8255" b="5715"/>
            <wp:wrapNone/>
            <wp:docPr id="17"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pic:cNvPicPr>
                      <a:picLocks noChangeAspect="1"/>
                    </pic:cNvPicPr>
                  </pic:nvPicPr>
                  <pic:blipFill>
                    <a:blip r:embed="rId23"/>
                    <a:stretch>
                      <a:fillRect/>
                    </a:stretch>
                  </pic:blipFill>
                  <pic:spPr>
                    <a:xfrm>
                      <a:off x="0" y="0"/>
                      <a:ext cx="5801995" cy="8890635"/>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1824" behindDoc="1" locked="0" layoutInCell="1" allowOverlap="1">
            <wp:simplePos x="0" y="0"/>
            <wp:positionH relativeFrom="column">
              <wp:posOffset>85725</wp:posOffset>
            </wp:positionH>
            <wp:positionV relativeFrom="paragraph">
              <wp:posOffset>-32385</wp:posOffset>
            </wp:positionV>
            <wp:extent cx="5564505" cy="8881110"/>
            <wp:effectExtent l="0" t="0" r="17145" b="15240"/>
            <wp:wrapNone/>
            <wp:docPr id="18"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
                    <pic:cNvPicPr>
                      <a:picLocks noChangeAspect="1"/>
                    </pic:cNvPicPr>
                  </pic:nvPicPr>
                  <pic:blipFill>
                    <a:blip r:embed="rId24"/>
                    <a:stretch>
                      <a:fillRect/>
                    </a:stretch>
                  </pic:blipFill>
                  <pic:spPr>
                    <a:xfrm>
                      <a:off x="0" y="0"/>
                      <a:ext cx="5564505" cy="8881110"/>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2848" behindDoc="1" locked="0" layoutInCell="1" allowOverlap="1">
            <wp:simplePos x="0" y="0"/>
            <wp:positionH relativeFrom="column">
              <wp:posOffset>57150</wp:posOffset>
            </wp:positionH>
            <wp:positionV relativeFrom="paragraph">
              <wp:posOffset>-85725</wp:posOffset>
            </wp:positionV>
            <wp:extent cx="4996815" cy="8940165"/>
            <wp:effectExtent l="0" t="0" r="13335" b="13335"/>
            <wp:wrapNone/>
            <wp:docPr id="19" name="图片 1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
                    <pic:cNvPicPr>
                      <a:picLocks noChangeAspect="1"/>
                    </pic:cNvPicPr>
                  </pic:nvPicPr>
                  <pic:blipFill>
                    <a:blip r:embed="rId25"/>
                    <a:stretch>
                      <a:fillRect/>
                    </a:stretch>
                  </pic:blipFill>
                  <pic:spPr>
                    <a:xfrm>
                      <a:off x="0" y="0"/>
                      <a:ext cx="4996815" cy="8940165"/>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3872" behindDoc="1" locked="0" layoutInCell="1" allowOverlap="1">
            <wp:simplePos x="0" y="0"/>
            <wp:positionH relativeFrom="column">
              <wp:posOffset>-161925</wp:posOffset>
            </wp:positionH>
            <wp:positionV relativeFrom="paragraph">
              <wp:posOffset>74930</wp:posOffset>
            </wp:positionV>
            <wp:extent cx="6183630" cy="8735695"/>
            <wp:effectExtent l="0" t="0" r="7620" b="8255"/>
            <wp:wrapNone/>
            <wp:docPr id="20" name="图片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
                    <pic:cNvPicPr>
                      <a:picLocks noChangeAspect="1"/>
                    </pic:cNvPicPr>
                  </pic:nvPicPr>
                  <pic:blipFill>
                    <a:blip r:embed="rId26"/>
                    <a:stretch>
                      <a:fillRect/>
                    </a:stretch>
                  </pic:blipFill>
                  <pic:spPr>
                    <a:xfrm>
                      <a:off x="0" y="0"/>
                      <a:ext cx="6183630" cy="8735695"/>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4896" behindDoc="1" locked="0" layoutInCell="1" allowOverlap="1">
            <wp:simplePos x="0" y="0"/>
            <wp:positionH relativeFrom="column">
              <wp:posOffset>-114300</wp:posOffset>
            </wp:positionH>
            <wp:positionV relativeFrom="paragraph">
              <wp:posOffset>74295</wp:posOffset>
            </wp:positionV>
            <wp:extent cx="6059170" cy="8708390"/>
            <wp:effectExtent l="0" t="0" r="17780" b="16510"/>
            <wp:wrapNone/>
            <wp:docPr id="21" name="图片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
                    <pic:cNvPicPr>
                      <a:picLocks noChangeAspect="1"/>
                    </pic:cNvPicPr>
                  </pic:nvPicPr>
                  <pic:blipFill>
                    <a:blip r:embed="rId27"/>
                    <a:stretch>
                      <a:fillRect/>
                    </a:stretch>
                  </pic:blipFill>
                  <pic:spPr>
                    <a:xfrm>
                      <a:off x="0" y="0"/>
                      <a:ext cx="6059170" cy="8708390"/>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5920" behindDoc="1" locked="0" layoutInCell="1" allowOverlap="1">
            <wp:simplePos x="0" y="0"/>
            <wp:positionH relativeFrom="column">
              <wp:posOffset>-104775</wp:posOffset>
            </wp:positionH>
            <wp:positionV relativeFrom="paragraph">
              <wp:posOffset>140970</wp:posOffset>
            </wp:positionV>
            <wp:extent cx="6063615" cy="8559800"/>
            <wp:effectExtent l="0" t="0" r="13335" b="12700"/>
            <wp:wrapNone/>
            <wp:docPr id="22" name="图片 2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
                    <pic:cNvPicPr>
                      <a:picLocks noChangeAspect="1"/>
                    </pic:cNvPicPr>
                  </pic:nvPicPr>
                  <pic:blipFill>
                    <a:blip r:embed="rId28"/>
                    <a:stretch>
                      <a:fillRect/>
                    </a:stretch>
                  </pic:blipFill>
                  <pic:spPr>
                    <a:xfrm>
                      <a:off x="0" y="0"/>
                      <a:ext cx="6063615" cy="8559800"/>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6944" behindDoc="1" locked="0" layoutInCell="1" allowOverlap="1">
            <wp:simplePos x="0" y="0"/>
            <wp:positionH relativeFrom="column">
              <wp:posOffset>-76200</wp:posOffset>
            </wp:positionH>
            <wp:positionV relativeFrom="paragraph">
              <wp:posOffset>55245</wp:posOffset>
            </wp:positionV>
            <wp:extent cx="6112510" cy="8684260"/>
            <wp:effectExtent l="0" t="0" r="2540" b="2540"/>
            <wp:wrapNone/>
            <wp:docPr id="23" name="图片 2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
                    <pic:cNvPicPr>
                      <a:picLocks noChangeAspect="1"/>
                    </pic:cNvPicPr>
                  </pic:nvPicPr>
                  <pic:blipFill>
                    <a:blip r:embed="rId29"/>
                    <a:stretch>
                      <a:fillRect/>
                    </a:stretch>
                  </pic:blipFill>
                  <pic:spPr>
                    <a:xfrm>
                      <a:off x="0" y="0"/>
                      <a:ext cx="6112510" cy="8684260"/>
                    </a:xfrm>
                    <a:prstGeom prst="rect">
                      <a:avLst/>
                    </a:prstGeom>
                  </pic:spPr>
                </pic:pic>
              </a:graphicData>
            </a:graphic>
          </wp:anchor>
        </w:drawing>
      </w: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595A8F">
      <w:pPr>
        <w:rPr>
          <w:rFonts w:ascii="仿宋" w:eastAsia="仿宋" w:hAnsi="仿宋"/>
          <w:sz w:val="32"/>
          <w:szCs w:val="32"/>
        </w:rPr>
      </w:pPr>
    </w:p>
    <w:p w:rsidR="00595A8F" w:rsidRDefault="0020671A">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7968" behindDoc="1" locked="0" layoutInCell="1" allowOverlap="1">
            <wp:simplePos x="0" y="0"/>
            <wp:positionH relativeFrom="column">
              <wp:posOffset>-161925</wp:posOffset>
            </wp:positionH>
            <wp:positionV relativeFrom="paragraph">
              <wp:posOffset>3249930</wp:posOffset>
            </wp:positionV>
            <wp:extent cx="6220460" cy="2435860"/>
            <wp:effectExtent l="0" t="0" r="8890" b="2540"/>
            <wp:wrapNone/>
            <wp:docPr id="24" name="图片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3"/>
                    <pic:cNvPicPr>
                      <a:picLocks noChangeAspect="1"/>
                    </pic:cNvPicPr>
                  </pic:nvPicPr>
                  <pic:blipFill>
                    <a:blip r:embed="rId30"/>
                    <a:stretch>
                      <a:fillRect/>
                    </a:stretch>
                  </pic:blipFill>
                  <pic:spPr>
                    <a:xfrm>
                      <a:off x="0" y="0"/>
                      <a:ext cx="6220460" cy="2435860"/>
                    </a:xfrm>
                    <a:prstGeom prst="rect">
                      <a:avLst/>
                    </a:prstGeom>
                  </pic:spPr>
                </pic:pic>
              </a:graphicData>
            </a:graphic>
          </wp:anchor>
        </w:drawing>
      </w:r>
    </w:p>
    <w:sectPr w:rsidR="00595A8F" w:rsidSect="00595A8F">
      <w:footerReference w:type="default" r:id="rId31"/>
      <w:type w:val="continuous"/>
      <w:pgSz w:w="11906" w:h="16838"/>
      <w:pgMar w:top="1440" w:right="1417" w:bottom="1440" w:left="141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71A" w:rsidRDefault="0020671A" w:rsidP="00595A8F">
      <w:r>
        <w:separator/>
      </w:r>
    </w:p>
  </w:endnote>
  <w:endnote w:type="continuationSeparator" w:id="1">
    <w:p w:rsidR="0020671A" w:rsidRDefault="0020671A" w:rsidP="00595A8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A8F" w:rsidRDefault="00595A8F">
    <w:pPr>
      <w:pStyle w:val="a3"/>
    </w:pPr>
    <w:r>
      <w:pict>
        <v:shapetype id="_x0000_t202" coordsize="21600,21600" o:spt="202" path="m,l,21600r21600,l21600,xe">
          <v:stroke joinstyle="miter"/>
          <v:path gradientshapeok="t" o:connecttype="rect"/>
        </v:shapetype>
        <v:shape id="_x0000_s4097" type="#_x0000_t202" style="position:absolute;margin-left:0;margin-top:0;width:2in;height:2in;z-index:251658240;mso-wrap-style:none;mso-position-horizontal:center;mso-position-horizontal-relative:margin" filled="f" stroked="f">
          <v:textbox style="mso-fit-shape-to-text:t" inset="0,0,0,0">
            <w:txbxContent>
              <w:p w:rsidR="00595A8F" w:rsidRDefault="00595A8F">
                <w:pPr>
                  <w:pStyle w:val="a3"/>
                </w:pPr>
                <w:r>
                  <w:rPr>
                    <w:rFonts w:hint="eastAsia"/>
                  </w:rPr>
                  <w:fldChar w:fldCharType="begin"/>
                </w:r>
                <w:r w:rsidR="0020671A">
                  <w:rPr>
                    <w:rFonts w:hint="eastAsia"/>
                  </w:rPr>
                  <w:instrText xml:space="preserve"> PAGE  \* MERGEFORMAT </w:instrText>
                </w:r>
                <w:r>
                  <w:rPr>
                    <w:rFonts w:hint="eastAsia"/>
                  </w:rPr>
                  <w:fldChar w:fldCharType="separate"/>
                </w:r>
                <w:r w:rsidR="00CF209B">
                  <w:rPr>
                    <w:noProof/>
                  </w:rPr>
                  <w:t>1</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A8F" w:rsidRDefault="00595A8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71A" w:rsidRDefault="0020671A" w:rsidP="00595A8F">
      <w:r>
        <w:separator/>
      </w:r>
    </w:p>
  </w:footnote>
  <w:footnote w:type="continuationSeparator" w:id="1">
    <w:p w:rsidR="0020671A" w:rsidRDefault="0020671A" w:rsidP="00595A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637E7"/>
    <w:rsid w:val="000F5D60"/>
    <w:rsid w:val="001029E5"/>
    <w:rsid w:val="0020671A"/>
    <w:rsid w:val="00393DC0"/>
    <w:rsid w:val="005839E5"/>
    <w:rsid w:val="00595A8F"/>
    <w:rsid w:val="005E3748"/>
    <w:rsid w:val="006637E7"/>
    <w:rsid w:val="007043BB"/>
    <w:rsid w:val="0071140C"/>
    <w:rsid w:val="008020D3"/>
    <w:rsid w:val="008876DF"/>
    <w:rsid w:val="00894BF7"/>
    <w:rsid w:val="00935D6B"/>
    <w:rsid w:val="00A1694B"/>
    <w:rsid w:val="00B63055"/>
    <w:rsid w:val="00B84537"/>
    <w:rsid w:val="00C41F08"/>
    <w:rsid w:val="00CF209B"/>
    <w:rsid w:val="00DB23D1"/>
    <w:rsid w:val="00E346A5"/>
    <w:rsid w:val="00F62635"/>
    <w:rsid w:val="00FB183D"/>
    <w:rsid w:val="00FB47CD"/>
    <w:rsid w:val="072E69C0"/>
    <w:rsid w:val="0A4A36B2"/>
    <w:rsid w:val="0F1B281A"/>
    <w:rsid w:val="0F9F1792"/>
    <w:rsid w:val="11055DB1"/>
    <w:rsid w:val="129873C1"/>
    <w:rsid w:val="154779A7"/>
    <w:rsid w:val="1667753B"/>
    <w:rsid w:val="2F78182D"/>
    <w:rsid w:val="2FD16BC1"/>
    <w:rsid w:val="32D918A1"/>
    <w:rsid w:val="344A1E12"/>
    <w:rsid w:val="3798148F"/>
    <w:rsid w:val="39AF2909"/>
    <w:rsid w:val="3DF9078B"/>
    <w:rsid w:val="4B201374"/>
    <w:rsid w:val="4E923EA8"/>
    <w:rsid w:val="51B05427"/>
    <w:rsid w:val="6AF82269"/>
    <w:rsid w:val="6D325F89"/>
    <w:rsid w:val="71D639E6"/>
    <w:rsid w:val="73B5389A"/>
    <w:rsid w:val="746A0240"/>
    <w:rsid w:val="779E6EBA"/>
    <w:rsid w:val="77E179E4"/>
    <w:rsid w:val="7D0819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A8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qFormat/>
    <w:rsid w:val="00595A8F"/>
    <w:pPr>
      <w:tabs>
        <w:tab w:val="center" w:pos="4153"/>
        <w:tab w:val="right" w:pos="8306"/>
      </w:tabs>
      <w:snapToGrid w:val="0"/>
      <w:jc w:val="left"/>
    </w:pPr>
    <w:rPr>
      <w:sz w:val="18"/>
    </w:rPr>
  </w:style>
  <w:style w:type="paragraph" w:styleId="a4">
    <w:name w:val="header"/>
    <w:basedOn w:val="a"/>
    <w:uiPriority w:val="99"/>
    <w:semiHidden/>
    <w:unhideWhenUsed/>
    <w:qFormat/>
    <w:rsid w:val="00595A8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List Paragraph"/>
    <w:basedOn w:val="a"/>
    <w:uiPriority w:val="34"/>
    <w:qFormat/>
    <w:rsid w:val="00595A8F"/>
    <w:pPr>
      <w:ind w:firstLineChars="200" w:firstLine="420"/>
    </w:pPr>
  </w:style>
  <w:style w:type="paragraph" w:customStyle="1" w:styleId="1">
    <w:name w:val="无间隔1"/>
    <w:basedOn w:val="a"/>
    <w:qFormat/>
    <w:rsid w:val="00595A8F"/>
    <w:rPr>
      <w:rFonts w:ascii="Calibri" w:eastAsia="宋体" w:hAnsi="Calibri" w:cs="Times New Roman"/>
      <w:szCs w:val="21"/>
    </w:rPr>
  </w:style>
  <w:style w:type="character" w:customStyle="1" w:styleId="15">
    <w:name w:val="15"/>
    <w:basedOn w:val="a0"/>
    <w:qFormat/>
    <w:rsid w:val="00595A8F"/>
    <w:rPr>
      <w:rFonts w:ascii="Times New Roman" w:hAnsi="Times New Roman" w:cs="Times New Roman" w:hint="default"/>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textRotate="1"/>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311</Words>
  <Characters>1779</Characters>
  <Application>Microsoft Office Word</Application>
  <DocSecurity>0</DocSecurity>
  <Lines>14</Lines>
  <Paragraphs>4</Paragraphs>
  <ScaleCrop>false</ScaleCrop>
  <Company>Microsoft</Company>
  <LinksUpToDate>false</LinksUpToDate>
  <CharactersWithSpaces>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Luthervsky</cp:lastModifiedBy>
  <cp:revision>4</cp:revision>
  <cp:lastPrinted>2020-06-10T08:54:00Z</cp:lastPrinted>
  <dcterms:created xsi:type="dcterms:W3CDTF">2020-05-26T01:31:00Z</dcterms:created>
  <dcterms:modified xsi:type="dcterms:W3CDTF">2020-06-17T06:54:00Z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